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3" w:rsidRDefault="009239F3">
      <w:pPr>
        <w:jc w:val="center"/>
        <w:rPr>
          <w:rFonts w:cs="Times New Roman"/>
          <w:b/>
          <w:bCs/>
          <w:sz w:val="72"/>
          <w:szCs w:val="72"/>
        </w:rPr>
      </w:pPr>
    </w:p>
    <w:p w:rsidR="009239F3" w:rsidRDefault="009239F3">
      <w:pPr>
        <w:jc w:val="center"/>
        <w:rPr>
          <w:rFonts w:cs="Times New Roman"/>
          <w:b/>
          <w:bCs/>
          <w:sz w:val="72"/>
          <w:szCs w:val="72"/>
        </w:rPr>
      </w:pPr>
    </w:p>
    <w:p w:rsidR="009239F3" w:rsidRDefault="009B21D8">
      <w:pPr>
        <w:jc w:val="center"/>
        <w:rPr>
          <w:rFonts w:cs="Times New Roman"/>
          <w:b/>
          <w:bCs/>
          <w:sz w:val="72"/>
          <w:szCs w:val="72"/>
        </w:rPr>
      </w:pPr>
      <w:r>
        <w:rPr>
          <w:rFonts w:cs="宋体" w:hint="eastAsia"/>
          <w:b/>
          <w:bCs/>
          <w:sz w:val="72"/>
          <w:szCs w:val="72"/>
        </w:rPr>
        <w:t>上海市交通学校</w:t>
      </w:r>
    </w:p>
    <w:p w:rsidR="009239F3" w:rsidRDefault="009239F3">
      <w:pPr>
        <w:jc w:val="center"/>
        <w:rPr>
          <w:rFonts w:cs="Times New Roman"/>
          <w:b/>
          <w:bCs/>
          <w:sz w:val="52"/>
          <w:szCs w:val="52"/>
        </w:rPr>
      </w:pPr>
    </w:p>
    <w:p w:rsidR="009239F3" w:rsidRDefault="009B21D8">
      <w:pPr>
        <w:jc w:val="center"/>
        <w:rPr>
          <w:sz w:val="44"/>
          <w:szCs w:val="28"/>
        </w:rPr>
      </w:pPr>
      <w:r>
        <w:rPr>
          <w:rFonts w:hint="eastAsia"/>
          <w:sz w:val="44"/>
          <w:szCs w:val="28"/>
        </w:rPr>
        <w:t>品牌专业建设教学资源项目</w:t>
      </w:r>
    </w:p>
    <w:p w:rsidR="009239F3" w:rsidRDefault="009239F3">
      <w:pPr>
        <w:jc w:val="center"/>
        <w:rPr>
          <w:rFonts w:cs="宋体"/>
          <w:b/>
          <w:bCs/>
          <w:sz w:val="36"/>
          <w:szCs w:val="36"/>
        </w:rPr>
      </w:pPr>
    </w:p>
    <w:p w:rsidR="009239F3" w:rsidRDefault="009239F3">
      <w:pPr>
        <w:jc w:val="center"/>
        <w:rPr>
          <w:rFonts w:cs="宋体"/>
          <w:b/>
          <w:bCs/>
          <w:sz w:val="36"/>
          <w:szCs w:val="36"/>
        </w:rPr>
      </w:pPr>
    </w:p>
    <w:p w:rsidR="009239F3" w:rsidRDefault="009B21D8">
      <w:pPr>
        <w:jc w:val="center"/>
        <w:rPr>
          <w:rFonts w:cs="宋体"/>
          <w:b/>
          <w:bCs/>
          <w:sz w:val="36"/>
          <w:szCs w:val="36"/>
        </w:rPr>
      </w:pPr>
      <w:r>
        <w:rPr>
          <w:rFonts w:cs="宋体" w:hint="eastAsia"/>
          <w:b/>
          <w:bCs/>
          <w:sz w:val="36"/>
          <w:szCs w:val="36"/>
        </w:rPr>
        <w:t>项</w:t>
      </w:r>
    </w:p>
    <w:p w:rsidR="009239F3" w:rsidRDefault="009B21D8">
      <w:pPr>
        <w:jc w:val="center"/>
        <w:rPr>
          <w:rFonts w:cs="宋体"/>
          <w:b/>
          <w:bCs/>
          <w:sz w:val="36"/>
          <w:szCs w:val="36"/>
        </w:rPr>
      </w:pPr>
      <w:r>
        <w:rPr>
          <w:rFonts w:cs="宋体" w:hint="eastAsia"/>
          <w:b/>
          <w:bCs/>
          <w:sz w:val="36"/>
          <w:szCs w:val="36"/>
        </w:rPr>
        <w:t>目</w:t>
      </w:r>
      <w:bookmarkStart w:id="0" w:name="_GoBack"/>
      <w:bookmarkEnd w:id="0"/>
    </w:p>
    <w:p w:rsidR="009239F3" w:rsidRDefault="009B21D8">
      <w:pPr>
        <w:jc w:val="center"/>
        <w:rPr>
          <w:rFonts w:cs="宋体"/>
          <w:b/>
          <w:bCs/>
          <w:sz w:val="36"/>
          <w:szCs w:val="36"/>
        </w:rPr>
      </w:pPr>
      <w:r>
        <w:rPr>
          <w:rFonts w:cs="宋体" w:hint="eastAsia"/>
          <w:b/>
          <w:bCs/>
          <w:sz w:val="36"/>
          <w:szCs w:val="36"/>
        </w:rPr>
        <w:t>比</w:t>
      </w:r>
    </w:p>
    <w:p w:rsidR="009239F3" w:rsidRDefault="009B21D8">
      <w:pPr>
        <w:jc w:val="center"/>
        <w:rPr>
          <w:rFonts w:cs="宋体"/>
          <w:b/>
          <w:bCs/>
          <w:sz w:val="36"/>
          <w:szCs w:val="36"/>
        </w:rPr>
      </w:pPr>
      <w:r>
        <w:rPr>
          <w:rFonts w:cs="宋体" w:hint="eastAsia"/>
          <w:b/>
          <w:bCs/>
          <w:sz w:val="36"/>
          <w:szCs w:val="36"/>
        </w:rPr>
        <w:t>价</w:t>
      </w:r>
    </w:p>
    <w:p w:rsidR="009239F3" w:rsidRDefault="009B21D8">
      <w:pPr>
        <w:jc w:val="center"/>
        <w:rPr>
          <w:rFonts w:cs="宋体"/>
          <w:b/>
          <w:bCs/>
          <w:sz w:val="36"/>
          <w:szCs w:val="36"/>
        </w:rPr>
      </w:pPr>
      <w:r>
        <w:rPr>
          <w:rFonts w:cs="宋体" w:hint="eastAsia"/>
          <w:b/>
          <w:bCs/>
          <w:sz w:val="36"/>
          <w:szCs w:val="36"/>
        </w:rPr>
        <w:t>公</w:t>
      </w:r>
    </w:p>
    <w:p w:rsidR="009239F3" w:rsidRDefault="009B21D8">
      <w:pPr>
        <w:jc w:val="center"/>
        <w:rPr>
          <w:rFonts w:cs="Times New Roman"/>
          <w:b/>
          <w:bCs/>
          <w:sz w:val="36"/>
          <w:szCs w:val="36"/>
        </w:rPr>
      </w:pPr>
      <w:r>
        <w:rPr>
          <w:rFonts w:cs="宋体" w:hint="eastAsia"/>
          <w:b/>
          <w:bCs/>
          <w:sz w:val="36"/>
          <w:szCs w:val="36"/>
        </w:rPr>
        <w:t>告</w:t>
      </w:r>
    </w:p>
    <w:p w:rsidR="009239F3" w:rsidRDefault="009239F3">
      <w:pPr>
        <w:jc w:val="center"/>
        <w:rPr>
          <w:rFonts w:cs="Times New Roman"/>
        </w:rPr>
      </w:pPr>
    </w:p>
    <w:p w:rsidR="009239F3" w:rsidRDefault="009239F3">
      <w:pPr>
        <w:jc w:val="center"/>
        <w:rPr>
          <w:rFonts w:cs="Times New Roman"/>
        </w:rPr>
      </w:pPr>
    </w:p>
    <w:p w:rsidR="009239F3" w:rsidRDefault="009239F3">
      <w:pPr>
        <w:jc w:val="center"/>
        <w:rPr>
          <w:rFonts w:cs="Times New Roman"/>
        </w:rPr>
      </w:pPr>
    </w:p>
    <w:p w:rsidR="009239F3" w:rsidRDefault="009239F3">
      <w:pPr>
        <w:jc w:val="center"/>
        <w:rPr>
          <w:rFonts w:cs="Times New Roman"/>
        </w:rPr>
      </w:pPr>
    </w:p>
    <w:p w:rsidR="009239F3" w:rsidRDefault="009B21D8">
      <w:pPr>
        <w:jc w:val="center"/>
        <w:rPr>
          <w:rFonts w:cs="Times New Roman"/>
          <w:sz w:val="28"/>
          <w:szCs w:val="28"/>
        </w:rPr>
      </w:pPr>
      <w:r>
        <w:rPr>
          <w:rFonts w:cs="宋体" w:hint="eastAsia"/>
          <w:sz w:val="28"/>
          <w:szCs w:val="28"/>
        </w:rPr>
        <w:t>上海市交通学校</w:t>
      </w:r>
    </w:p>
    <w:p w:rsidR="009239F3" w:rsidRDefault="009B21D8">
      <w:pPr>
        <w:jc w:val="center"/>
        <w:rPr>
          <w:rFonts w:cs="Times New Roman"/>
          <w:sz w:val="28"/>
          <w:szCs w:val="28"/>
        </w:rPr>
      </w:pPr>
      <w:r>
        <w:rPr>
          <w:sz w:val="28"/>
          <w:szCs w:val="28"/>
        </w:rPr>
        <w:t>201</w:t>
      </w:r>
      <w:r>
        <w:rPr>
          <w:rFonts w:hint="eastAsia"/>
          <w:sz w:val="28"/>
          <w:szCs w:val="28"/>
        </w:rPr>
        <w:t>7</w:t>
      </w:r>
      <w:r>
        <w:rPr>
          <w:rFonts w:cs="宋体" w:hint="eastAsia"/>
          <w:sz w:val="28"/>
          <w:szCs w:val="28"/>
        </w:rPr>
        <w:t>年</w:t>
      </w:r>
      <w:r>
        <w:rPr>
          <w:rFonts w:cs="宋体" w:hint="eastAsia"/>
          <w:sz w:val="28"/>
          <w:szCs w:val="28"/>
        </w:rPr>
        <w:t>10</w:t>
      </w:r>
      <w:r>
        <w:rPr>
          <w:rFonts w:cs="宋体" w:hint="eastAsia"/>
          <w:sz w:val="28"/>
          <w:szCs w:val="28"/>
        </w:rPr>
        <w:t>月</w:t>
      </w:r>
      <w:r>
        <w:rPr>
          <w:rFonts w:cs="宋体" w:hint="eastAsia"/>
          <w:sz w:val="28"/>
          <w:szCs w:val="28"/>
        </w:rPr>
        <w:t>17</w:t>
      </w:r>
      <w:r>
        <w:rPr>
          <w:rFonts w:cs="宋体" w:hint="eastAsia"/>
          <w:sz w:val="28"/>
          <w:szCs w:val="28"/>
        </w:rPr>
        <w:t>日</w:t>
      </w:r>
    </w:p>
    <w:p w:rsidR="009239F3" w:rsidRDefault="009239F3">
      <w:pPr>
        <w:rPr>
          <w:rFonts w:cs="Times New Roman"/>
        </w:rPr>
      </w:pPr>
    </w:p>
    <w:p w:rsidR="009239F3" w:rsidRDefault="009239F3">
      <w:pPr>
        <w:rPr>
          <w:rFonts w:cs="Times New Roman"/>
        </w:rPr>
      </w:pPr>
    </w:p>
    <w:p w:rsidR="009239F3" w:rsidRDefault="009239F3">
      <w:pPr>
        <w:rPr>
          <w:rFonts w:cs="Times New Roman"/>
        </w:rPr>
      </w:pPr>
    </w:p>
    <w:p w:rsidR="009239F3" w:rsidRDefault="009239F3">
      <w:pPr>
        <w:rPr>
          <w:rFonts w:cs="Times New Roman"/>
        </w:rPr>
      </w:pPr>
    </w:p>
    <w:p w:rsidR="009239F3" w:rsidRDefault="009239F3">
      <w:pPr>
        <w:rPr>
          <w:rFonts w:cs="Times New Roman"/>
        </w:rPr>
      </w:pPr>
    </w:p>
    <w:p w:rsidR="009239F3" w:rsidRDefault="009B21D8">
      <w:pPr>
        <w:jc w:val="center"/>
        <w:rPr>
          <w:rFonts w:cs="Times New Roman"/>
          <w:b/>
          <w:bCs/>
          <w:sz w:val="52"/>
          <w:szCs w:val="52"/>
        </w:rPr>
      </w:pPr>
      <w:r>
        <w:rPr>
          <w:rFonts w:cs="宋体" w:hint="eastAsia"/>
          <w:b/>
          <w:bCs/>
          <w:sz w:val="52"/>
          <w:szCs w:val="52"/>
        </w:rPr>
        <w:lastRenderedPageBreak/>
        <w:t>比价邀请书</w:t>
      </w:r>
    </w:p>
    <w:p w:rsidR="009239F3" w:rsidRDefault="009239F3">
      <w:pPr>
        <w:rPr>
          <w:rFonts w:cs="Times New Roman"/>
        </w:rPr>
      </w:pPr>
    </w:p>
    <w:p w:rsidR="009239F3" w:rsidRDefault="009B21D8">
      <w:pPr>
        <w:numPr>
          <w:ilvl w:val="0"/>
          <w:numId w:val="1"/>
        </w:numPr>
        <w:spacing w:line="360" w:lineRule="auto"/>
        <w:rPr>
          <w:rFonts w:cs="宋体"/>
          <w:b/>
          <w:bCs/>
          <w:sz w:val="24"/>
          <w:szCs w:val="24"/>
        </w:rPr>
      </w:pPr>
      <w:r>
        <w:rPr>
          <w:rFonts w:cs="宋体" w:hint="eastAsia"/>
          <w:b/>
          <w:bCs/>
          <w:sz w:val="24"/>
          <w:szCs w:val="24"/>
        </w:rPr>
        <w:t>项目名称：</w:t>
      </w:r>
    </w:p>
    <w:p w:rsidR="009239F3" w:rsidRDefault="009B21D8">
      <w:pPr>
        <w:spacing w:line="360" w:lineRule="auto"/>
        <w:ind w:firstLineChars="200" w:firstLine="480"/>
        <w:rPr>
          <w:sz w:val="24"/>
          <w:szCs w:val="24"/>
        </w:rPr>
      </w:pPr>
      <w:r>
        <w:rPr>
          <w:rFonts w:hint="eastAsia"/>
          <w:sz w:val="24"/>
          <w:szCs w:val="24"/>
        </w:rPr>
        <w:t>品牌专业</w:t>
      </w:r>
      <w:r w:rsidR="00AC3DE2">
        <w:rPr>
          <w:rFonts w:hint="eastAsia"/>
          <w:sz w:val="24"/>
          <w:szCs w:val="24"/>
        </w:rPr>
        <w:t>建设</w:t>
      </w:r>
      <w:r>
        <w:rPr>
          <w:rFonts w:hint="eastAsia"/>
          <w:sz w:val="24"/>
          <w:szCs w:val="24"/>
        </w:rPr>
        <w:t>教学资源项目</w:t>
      </w:r>
    </w:p>
    <w:p w:rsidR="009239F3" w:rsidRDefault="009B21D8">
      <w:pPr>
        <w:numPr>
          <w:ilvl w:val="0"/>
          <w:numId w:val="1"/>
        </w:numPr>
        <w:spacing w:line="360" w:lineRule="auto"/>
        <w:rPr>
          <w:rFonts w:cs="宋体"/>
          <w:b/>
          <w:bCs/>
          <w:sz w:val="24"/>
          <w:szCs w:val="24"/>
        </w:rPr>
      </w:pPr>
      <w:r>
        <w:rPr>
          <w:rFonts w:cs="宋体" w:hint="eastAsia"/>
          <w:b/>
          <w:bCs/>
          <w:sz w:val="24"/>
          <w:szCs w:val="24"/>
        </w:rPr>
        <w:t>项目建设要求（项目概况）：</w:t>
      </w:r>
    </w:p>
    <w:p w:rsidR="009239F3" w:rsidRDefault="00AC3DE2">
      <w:pPr>
        <w:spacing w:line="360" w:lineRule="auto"/>
        <w:ind w:firstLineChars="200" w:firstLine="480"/>
        <w:rPr>
          <w:sz w:val="24"/>
          <w:szCs w:val="24"/>
        </w:rPr>
      </w:pPr>
      <w:r>
        <w:rPr>
          <w:rFonts w:hint="eastAsia"/>
          <w:sz w:val="24"/>
          <w:szCs w:val="24"/>
        </w:rPr>
        <w:t>上海市交通学校</w:t>
      </w:r>
      <w:r w:rsidR="009B21D8">
        <w:rPr>
          <w:rFonts w:hint="eastAsia"/>
          <w:sz w:val="24"/>
          <w:szCs w:val="24"/>
        </w:rPr>
        <w:t>将改革传统课堂教学，建设《</w:t>
      </w:r>
      <w:r w:rsidR="009B21D8">
        <w:rPr>
          <w:rFonts w:hint="eastAsia"/>
          <w:sz w:val="24"/>
          <w:szCs w:val="24"/>
          <w:lang w:val="zh-CN"/>
        </w:rPr>
        <w:t>集装箱运输实务</w:t>
      </w:r>
      <w:r w:rsidR="009B21D8">
        <w:rPr>
          <w:rFonts w:hint="eastAsia"/>
          <w:sz w:val="24"/>
          <w:szCs w:val="24"/>
        </w:rPr>
        <w:t>》、《</w:t>
      </w:r>
      <w:r w:rsidR="009B21D8">
        <w:rPr>
          <w:rFonts w:hint="eastAsia"/>
          <w:sz w:val="24"/>
          <w:szCs w:val="24"/>
          <w:lang w:val="zh-CN"/>
        </w:rPr>
        <w:t>商务单证制作</w:t>
      </w:r>
      <w:r w:rsidR="009B21D8">
        <w:rPr>
          <w:rFonts w:hint="eastAsia"/>
          <w:sz w:val="24"/>
          <w:szCs w:val="24"/>
        </w:rPr>
        <w:t>》、《叉车技能实务》以及《国际货运代理实务与实训》四门专业课程，推进现代化教学手段和方法改革，促进优质教学资源的共享，拓展学生学习空间，进一步促进专业与产业、职业岗位的对接，专业课程内容与职业标准的对接，教学过程与生产过程的对接，学历证书与职业资格证书的对接，职业教育与终身学习的对接。</w:t>
      </w:r>
    </w:p>
    <w:p w:rsidR="009239F3" w:rsidRDefault="009B21D8">
      <w:pPr>
        <w:spacing w:line="360" w:lineRule="auto"/>
        <w:ind w:firstLineChars="200" w:firstLine="480"/>
        <w:rPr>
          <w:sz w:val="24"/>
          <w:szCs w:val="24"/>
        </w:rPr>
      </w:pPr>
      <w:r>
        <w:rPr>
          <w:rFonts w:hint="eastAsia"/>
          <w:sz w:val="24"/>
          <w:szCs w:val="24"/>
        </w:rPr>
        <w:t>有效解决以下问题：</w:t>
      </w:r>
    </w:p>
    <w:p w:rsidR="009239F3" w:rsidRDefault="009B21D8">
      <w:pPr>
        <w:spacing w:line="360" w:lineRule="auto"/>
        <w:rPr>
          <w:sz w:val="24"/>
          <w:szCs w:val="24"/>
        </w:rPr>
      </w:pPr>
      <w:r>
        <w:rPr>
          <w:rFonts w:hint="eastAsia"/>
          <w:sz w:val="24"/>
          <w:szCs w:val="24"/>
        </w:rPr>
        <w:t>（</w:t>
      </w:r>
      <w:r>
        <w:rPr>
          <w:rFonts w:hint="eastAsia"/>
          <w:sz w:val="24"/>
          <w:szCs w:val="24"/>
        </w:rPr>
        <w:t>1</w:t>
      </w:r>
      <w:r>
        <w:rPr>
          <w:rFonts w:hint="eastAsia"/>
          <w:sz w:val="24"/>
          <w:szCs w:val="24"/>
        </w:rPr>
        <w:t>）促进物流专业数字化教学资源的建设和有效利用；</w:t>
      </w:r>
    </w:p>
    <w:p w:rsidR="009239F3" w:rsidRDefault="009B21D8">
      <w:pPr>
        <w:spacing w:line="360" w:lineRule="auto"/>
        <w:rPr>
          <w:sz w:val="24"/>
          <w:szCs w:val="24"/>
        </w:rPr>
      </w:pPr>
      <w:r>
        <w:rPr>
          <w:rFonts w:hint="eastAsia"/>
          <w:sz w:val="24"/>
          <w:szCs w:val="24"/>
        </w:rPr>
        <w:t>（</w:t>
      </w:r>
      <w:r>
        <w:rPr>
          <w:rFonts w:hint="eastAsia"/>
          <w:sz w:val="24"/>
          <w:szCs w:val="24"/>
        </w:rPr>
        <w:t>2</w:t>
      </w:r>
      <w:r>
        <w:rPr>
          <w:rFonts w:hint="eastAsia"/>
          <w:sz w:val="24"/>
          <w:szCs w:val="24"/>
        </w:rPr>
        <w:t>）加强企业实践和自主学习课程的建设，并进行基于自主学习的教学组织与管理；</w:t>
      </w:r>
    </w:p>
    <w:p w:rsidR="009239F3" w:rsidRDefault="009B21D8">
      <w:pPr>
        <w:spacing w:line="360" w:lineRule="auto"/>
        <w:rPr>
          <w:sz w:val="24"/>
          <w:szCs w:val="24"/>
        </w:rPr>
      </w:pPr>
      <w:r>
        <w:rPr>
          <w:rFonts w:hint="eastAsia"/>
          <w:sz w:val="24"/>
          <w:szCs w:val="24"/>
        </w:rPr>
        <w:t>（</w:t>
      </w:r>
      <w:r>
        <w:rPr>
          <w:rFonts w:hint="eastAsia"/>
          <w:sz w:val="24"/>
          <w:szCs w:val="24"/>
        </w:rPr>
        <w:t>3</w:t>
      </w:r>
      <w:r>
        <w:rPr>
          <w:rFonts w:hint="eastAsia"/>
          <w:sz w:val="24"/>
          <w:szCs w:val="24"/>
        </w:rPr>
        <w:t>）加强教师与学生之间、学生与学生之间的沟通与交流；</w:t>
      </w:r>
    </w:p>
    <w:p w:rsidR="009239F3" w:rsidRDefault="009B21D8">
      <w:pPr>
        <w:spacing w:line="360" w:lineRule="auto"/>
        <w:rPr>
          <w:sz w:val="24"/>
          <w:szCs w:val="24"/>
        </w:rPr>
      </w:pPr>
      <w:r>
        <w:rPr>
          <w:rFonts w:hint="eastAsia"/>
          <w:sz w:val="24"/>
          <w:szCs w:val="24"/>
        </w:rPr>
        <w:t>（</w:t>
      </w:r>
      <w:r>
        <w:rPr>
          <w:rFonts w:hint="eastAsia"/>
          <w:sz w:val="24"/>
          <w:szCs w:val="24"/>
        </w:rPr>
        <w:t>4</w:t>
      </w:r>
      <w:r>
        <w:rPr>
          <w:rFonts w:hint="eastAsia"/>
          <w:sz w:val="24"/>
          <w:szCs w:val="24"/>
        </w:rPr>
        <w:t>）提高物流教学质量；</w:t>
      </w:r>
    </w:p>
    <w:p w:rsidR="009239F3" w:rsidRDefault="009B21D8">
      <w:pPr>
        <w:spacing w:line="360" w:lineRule="auto"/>
        <w:rPr>
          <w:sz w:val="24"/>
          <w:szCs w:val="24"/>
        </w:rPr>
      </w:pPr>
      <w:r>
        <w:rPr>
          <w:rFonts w:hint="eastAsia"/>
          <w:sz w:val="24"/>
          <w:szCs w:val="24"/>
        </w:rPr>
        <w:t>（</w:t>
      </w:r>
      <w:r>
        <w:rPr>
          <w:rFonts w:hint="eastAsia"/>
          <w:sz w:val="24"/>
          <w:szCs w:val="24"/>
        </w:rPr>
        <w:t>5</w:t>
      </w:r>
      <w:r>
        <w:rPr>
          <w:rFonts w:hint="eastAsia"/>
          <w:sz w:val="24"/>
          <w:szCs w:val="24"/>
        </w:rPr>
        <w:t>）提升信息化应用水平；</w:t>
      </w:r>
    </w:p>
    <w:p w:rsidR="009239F3" w:rsidRDefault="009B21D8">
      <w:pPr>
        <w:spacing w:line="360" w:lineRule="auto"/>
        <w:rPr>
          <w:sz w:val="24"/>
          <w:szCs w:val="24"/>
        </w:rPr>
      </w:pPr>
      <w:r>
        <w:rPr>
          <w:rFonts w:hint="eastAsia"/>
          <w:sz w:val="24"/>
          <w:szCs w:val="24"/>
        </w:rPr>
        <w:t>（</w:t>
      </w:r>
      <w:r>
        <w:rPr>
          <w:rFonts w:hint="eastAsia"/>
          <w:sz w:val="24"/>
          <w:szCs w:val="24"/>
        </w:rPr>
        <w:t>6</w:t>
      </w:r>
      <w:r>
        <w:rPr>
          <w:rFonts w:hint="eastAsia"/>
          <w:sz w:val="24"/>
          <w:szCs w:val="24"/>
        </w:rPr>
        <w:t>）推进教学内容和方式方法变革，提升课堂教学效果；</w:t>
      </w:r>
    </w:p>
    <w:p w:rsidR="009239F3" w:rsidRDefault="009B21D8">
      <w:pPr>
        <w:spacing w:line="360" w:lineRule="auto"/>
        <w:rPr>
          <w:sz w:val="24"/>
          <w:szCs w:val="24"/>
        </w:rPr>
      </w:pPr>
      <w:r>
        <w:rPr>
          <w:rFonts w:hint="eastAsia"/>
          <w:sz w:val="24"/>
          <w:szCs w:val="24"/>
        </w:rPr>
        <w:t>（</w:t>
      </w:r>
      <w:r>
        <w:rPr>
          <w:rFonts w:hint="eastAsia"/>
          <w:sz w:val="24"/>
          <w:szCs w:val="24"/>
        </w:rPr>
        <w:t>7</w:t>
      </w:r>
      <w:r>
        <w:rPr>
          <w:rFonts w:hint="eastAsia"/>
          <w:sz w:val="24"/>
          <w:szCs w:val="24"/>
        </w:rPr>
        <w:t>）提升教师职业水平。</w:t>
      </w:r>
    </w:p>
    <w:p w:rsidR="009239F3" w:rsidRDefault="009239F3">
      <w:pPr>
        <w:spacing w:line="360" w:lineRule="auto"/>
        <w:rPr>
          <w:rFonts w:cs="宋体"/>
          <w:bCs/>
          <w:sz w:val="24"/>
          <w:szCs w:val="24"/>
        </w:rPr>
      </w:pPr>
    </w:p>
    <w:p w:rsidR="009239F3" w:rsidRDefault="009B21D8">
      <w:pPr>
        <w:numPr>
          <w:ilvl w:val="0"/>
          <w:numId w:val="2"/>
        </w:numPr>
        <w:spacing w:line="360" w:lineRule="auto"/>
        <w:rPr>
          <w:rFonts w:cs="宋体"/>
          <w:b/>
          <w:bCs/>
          <w:sz w:val="24"/>
          <w:szCs w:val="24"/>
        </w:rPr>
      </w:pPr>
      <w:r>
        <w:rPr>
          <w:rFonts w:cs="宋体" w:hint="eastAsia"/>
          <w:b/>
          <w:bCs/>
          <w:sz w:val="24"/>
          <w:szCs w:val="24"/>
        </w:rPr>
        <w:t>项目完成情况：</w:t>
      </w:r>
    </w:p>
    <w:p w:rsidR="009239F3" w:rsidRDefault="009B21D8">
      <w:pPr>
        <w:spacing w:line="360" w:lineRule="auto"/>
        <w:ind w:firstLineChars="200" w:firstLine="480"/>
        <w:rPr>
          <w:rFonts w:cs="宋体"/>
          <w:bCs/>
          <w:sz w:val="24"/>
          <w:szCs w:val="24"/>
        </w:rPr>
      </w:pPr>
      <w:r>
        <w:rPr>
          <w:rFonts w:cs="宋体" w:hint="eastAsia"/>
          <w:bCs/>
          <w:sz w:val="24"/>
          <w:szCs w:val="24"/>
        </w:rPr>
        <w:t>1</w:t>
      </w:r>
      <w:r>
        <w:rPr>
          <w:rFonts w:cs="宋体" w:hint="eastAsia"/>
          <w:bCs/>
          <w:sz w:val="24"/>
          <w:szCs w:val="24"/>
        </w:rPr>
        <w:t>、项目挂网时间（原则上不少于五个工作日）：</w:t>
      </w:r>
      <w:r w:rsidR="00AC3DE2">
        <w:rPr>
          <w:rFonts w:cs="宋体" w:hint="eastAsia"/>
          <w:bCs/>
          <w:sz w:val="24"/>
          <w:szCs w:val="24"/>
        </w:rPr>
        <w:t>2017</w:t>
      </w:r>
      <w:r w:rsidR="00AC3DE2">
        <w:rPr>
          <w:rFonts w:cs="宋体" w:hint="eastAsia"/>
          <w:bCs/>
          <w:sz w:val="24"/>
          <w:szCs w:val="24"/>
        </w:rPr>
        <w:t>年</w:t>
      </w:r>
      <w:r w:rsidR="00AC3DE2">
        <w:rPr>
          <w:rFonts w:cs="宋体" w:hint="eastAsia"/>
          <w:bCs/>
          <w:sz w:val="24"/>
          <w:szCs w:val="24"/>
        </w:rPr>
        <w:t>10</w:t>
      </w:r>
      <w:r w:rsidR="00AC3DE2">
        <w:rPr>
          <w:rFonts w:cs="宋体" w:hint="eastAsia"/>
          <w:bCs/>
          <w:sz w:val="24"/>
          <w:szCs w:val="24"/>
        </w:rPr>
        <w:t>月</w:t>
      </w:r>
      <w:r w:rsidR="00AC3DE2">
        <w:rPr>
          <w:rFonts w:cs="宋体" w:hint="eastAsia"/>
          <w:bCs/>
          <w:sz w:val="24"/>
          <w:szCs w:val="24"/>
        </w:rPr>
        <w:t>18</w:t>
      </w:r>
      <w:r w:rsidR="00AC3DE2">
        <w:rPr>
          <w:rFonts w:cs="宋体" w:hint="eastAsia"/>
          <w:bCs/>
          <w:sz w:val="24"/>
          <w:szCs w:val="24"/>
        </w:rPr>
        <w:t>日</w:t>
      </w:r>
      <w:r w:rsidR="00AC3DE2">
        <w:rPr>
          <w:rFonts w:cs="宋体" w:hint="eastAsia"/>
          <w:bCs/>
          <w:sz w:val="24"/>
          <w:szCs w:val="24"/>
        </w:rPr>
        <w:t>-25</w:t>
      </w:r>
      <w:r w:rsidR="00AC3DE2">
        <w:rPr>
          <w:rFonts w:cs="宋体" w:hint="eastAsia"/>
          <w:bCs/>
          <w:sz w:val="24"/>
          <w:szCs w:val="24"/>
        </w:rPr>
        <w:t>日</w:t>
      </w:r>
    </w:p>
    <w:p w:rsidR="009239F3" w:rsidRDefault="009B21D8">
      <w:pPr>
        <w:spacing w:line="360" w:lineRule="auto"/>
        <w:ind w:firstLineChars="200" w:firstLine="480"/>
        <w:rPr>
          <w:rFonts w:cs="宋体"/>
          <w:bCs/>
          <w:sz w:val="24"/>
          <w:szCs w:val="24"/>
        </w:rPr>
      </w:pPr>
      <w:r>
        <w:rPr>
          <w:rFonts w:cs="宋体" w:hint="eastAsia"/>
          <w:bCs/>
          <w:sz w:val="24"/>
          <w:szCs w:val="24"/>
        </w:rPr>
        <w:t>2</w:t>
      </w:r>
      <w:r>
        <w:rPr>
          <w:rFonts w:cs="宋体" w:hint="eastAsia"/>
          <w:bCs/>
          <w:sz w:val="24"/>
          <w:szCs w:val="24"/>
        </w:rPr>
        <w:t>、项目完成时间：</w:t>
      </w:r>
      <w:r w:rsidR="00AC3DE2">
        <w:rPr>
          <w:rFonts w:cs="宋体" w:hint="eastAsia"/>
          <w:bCs/>
          <w:sz w:val="24"/>
          <w:szCs w:val="24"/>
        </w:rPr>
        <w:t>2017</w:t>
      </w:r>
      <w:r w:rsidR="00AC3DE2">
        <w:rPr>
          <w:rFonts w:cs="宋体" w:hint="eastAsia"/>
          <w:bCs/>
          <w:sz w:val="24"/>
          <w:szCs w:val="24"/>
        </w:rPr>
        <w:t>年</w:t>
      </w:r>
      <w:r w:rsidR="00AC3DE2">
        <w:rPr>
          <w:rFonts w:cs="宋体" w:hint="eastAsia"/>
          <w:bCs/>
          <w:sz w:val="24"/>
          <w:szCs w:val="24"/>
        </w:rPr>
        <w:t>11</w:t>
      </w:r>
      <w:r w:rsidR="00AC3DE2">
        <w:rPr>
          <w:rFonts w:cs="宋体" w:hint="eastAsia"/>
          <w:bCs/>
          <w:sz w:val="24"/>
          <w:szCs w:val="24"/>
        </w:rPr>
        <w:t>月</w:t>
      </w:r>
      <w:r w:rsidR="00AC3DE2">
        <w:rPr>
          <w:rFonts w:cs="宋体" w:hint="eastAsia"/>
          <w:bCs/>
          <w:sz w:val="24"/>
          <w:szCs w:val="24"/>
        </w:rPr>
        <w:t>20</w:t>
      </w:r>
      <w:r w:rsidR="00AC3DE2">
        <w:rPr>
          <w:rFonts w:cs="宋体" w:hint="eastAsia"/>
          <w:bCs/>
          <w:sz w:val="24"/>
          <w:szCs w:val="24"/>
        </w:rPr>
        <w:t>日</w:t>
      </w:r>
    </w:p>
    <w:p w:rsidR="009239F3" w:rsidRDefault="009B21D8">
      <w:pPr>
        <w:spacing w:line="360" w:lineRule="auto"/>
        <w:ind w:firstLineChars="200" w:firstLine="480"/>
        <w:rPr>
          <w:rFonts w:cs="宋体"/>
          <w:bCs/>
          <w:sz w:val="24"/>
          <w:szCs w:val="24"/>
        </w:rPr>
      </w:pPr>
      <w:r>
        <w:rPr>
          <w:rFonts w:cs="宋体" w:hint="eastAsia"/>
          <w:bCs/>
          <w:sz w:val="24"/>
          <w:szCs w:val="24"/>
        </w:rPr>
        <w:t>3</w:t>
      </w:r>
      <w:r>
        <w:rPr>
          <w:rFonts w:cs="宋体" w:hint="eastAsia"/>
          <w:bCs/>
          <w:sz w:val="24"/>
          <w:szCs w:val="24"/>
        </w:rPr>
        <w:t>、项目开（评）标日期及地点：</w:t>
      </w:r>
      <w:r w:rsidR="00AC3DE2">
        <w:rPr>
          <w:rFonts w:cs="宋体" w:hint="eastAsia"/>
          <w:bCs/>
          <w:sz w:val="24"/>
          <w:szCs w:val="24"/>
        </w:rPr>
        <w:t>2017</w:t>
      </w:r>
      <w:r w:rsidR="00AC3DE2">
        <w:rPr>
          <w:rFonts w:cs="宋体" w:hint="eastAsia"/>
          <w:bCs/>
          <w:sz w:val="24"/>
          <w:szCs w:val="24"/>
        </w:rPr>
        <w:t>年</w:t>
      </w:r>
      <w:r w:rsidR="00AC3DE2">
        <w:rPr>
          <w:rFonts w:cs="宋体" w:hint="eastAsia"/>
          <w:bCs/>
          <w:sz w:val="24"/>
          <w:szCs w:val="24"/>
        </w:rPr>
        <w:t>10</w:t>
      </w:r>
      <w:r w:rsidR="00AC3DE2">
        <w:rPr>
          <w:rFonts w:cs="宋体" w:hint="eastAsia"/>
          <w:bCs/>
          <w:sz w:val="24"/>
          <w:szCs w:val="24"/>
        </w:rPr>
        <w:t>月</w:t>
      </w:r>
      <w:r w:rsidR="00AC3DE2">
        <w:rPr>
          <w:rFonts w:cs="宋体" w:hint="eastAsia"/>
          <w:bCs/>
          <w:sz w:val="24"/>
          <w:szCs w:val="24"/>
        </w:rPr>
        <w:t>27</w:t>
      </w:r>
      <w:r w:rsidR="00AC3DE2">
        <w:rPr>
          <w:rFonts w:cs="宋体" w:hint="eastAsia"/>
          <w:bCs/>
          <w:sz w:val="24"/>
          <w:szCs w:val="24"/>
        </w:rPr>
        <w:t>日（周五）上午</w:t>
      </w:r>
      <w:r w:rsidR="00AC3DE2">
        <w:rPr>
          <w:rFonts w:cs="宋体" w:hint="eastAsia"/>
          <w:bCs/>
          <w:sz w:val="24"/>
          <w:szCs w:val="24"/>
        </w:rPr>
        <w:t>09:00</w:t>
      </w:r>
      <w:r w:rsidR="00AC3DE2">
        <w:rPr>
          <w:rFonts w:cs="宋体" w:hint="eastAsia"/>
          <w:bCs/>
          <w:sz w:val="24"/>
          <w:szCs w:val="24"/>
        </w:rPr>
        <w:t>，宝山区呼兰路</w:t>
      </w:r>
      <w:r w:rsidR="00AC3DE2">
        <w:rPr>
          <w:rFonts w:cs="宋体" w:hint="eastAsia"/>
          <w:bCs/>
          <w:sz w:val="24"/>
          <w:szCs w:val="24"/>
        </w:rPr>
        <w:t>883</w:t>
      </w:r>
      <w:r w:rsidR="00AC3DE2">
        <w:rPr>
          <w:rFonts w:cs="宋体" w:hint="eastAsia"/>
          <w:bCs/>
          <w:sz w:val="24"/>
          <w:szCs w:val="24"/>
        </w:rPr>
        <w:t>号</w:t>
      </w:r>
      <w:r w:rsidR="00AC3DE2">
        <w:rPr>
          <w:rFonts w:cs="宋体" w:hint="eastAsia"/>
          <w:bCs/>
          <w:sz w:val="24"/>
          <w:szCs w:val="24"/>
        </w:rPr>
        <w:t>2</w:t>
      </w:r>
      <w:r w:rsidR="00AC3DE2">
        <w:rPr>
          <w:rFonts w:cs="宋体" w:hint="eastAsia"/>
          <w:bCs/>
          <w:sz w:val="24"/>
          <w:szCs w:val="24"/>
        </w:rPr>
        <w:t>号教学楼</w:t>
      </w:r>
      <w:r w:rsidR="00AC3DE2">
        <w:rPr>
          <w:rFonts w:cs="宋体" w:hint="eastAsia"/>
          <w:bCs/>
          <w:sz w:val="24"/>
          <w:szCs w:val="24"/>
        </w:rPr>
        <w:t>324</w:t>
      </w:r>
      <w:r w:rsidR="00AC3DE2">
        <w:rPr>
          <w:rFonts w:cs="宋体" w:hint="eastAsia"/>
          <w:bCs/>
          <w:sz w:val="24"/>
          <w:szCs w:val="24"/>
        </w:rPr>
        <w:t>经管会议室。</w:t>
      </w:r>
    </w:p>
    <w:p w:rsidR="009239F3" w:rsidRDefault="009239F3">
      <w:pPr>
        <w:spacing w:line="360" w:lineRule="auto"/>
        <w:ind w:firstLine="420"/>
        <w:rPr>
          <w:rFonts w:cs="宋体"/>
          <w:sz w:val="24"/>
          <w:szCs w:val="24"/>
        </w:rPr>
      </w:pPr>
    </w:p>
    <w:p w:rsidR="009239F3" w:rsidRDefault="009B21D8">
      <w:pPr>
        <w:spacing w:line="360" w:lineRule="auto"/>
        <w:rPr>
          <w:rFonts w:cs="宋体"/>
          <w:sz w:val="24"/>
          <w:szCs w:val="24"/>
        </w:rPr>
      </w:pPr>
      <w:r>
        <w:rPr>
          <w:rFonts w:cs="宋体" w:hint="eastAsia"/>
          <w:b/>
          <w:bCs/>
          <w:sz w:val="24"/>
          <w:szCs w:val="24"/>
        </w:rPr>
        <w:t>四、合格投标单位的资格条件</w:t>
      </w:r>
    </w:p>
    <w:p w:rsidR="009239F3" w:rsidRDefault="009B21D8">
      <w:pPr>
        <w:spacing w:line="360" w:lineRule="auto"/>
        <w:ind w:firstLine="420"/>
        <w:rPr>
          <w:rFonts w:cs="宋体"/>
          <w:sz w:val="24"/>
          <w:szCs w:val="24"/>
        </w:rPr>
      </w:pPr>
      <w:r>
        <w:rPr>
          <w:rFonts w:cs="宋体" w:hint="eastAsia"/>
          <w:sz w:val="24"/>
          <w:szCs w:val="24"/>
        </w:rPr>
        <w:t>1</w:t>
      </w:r>
      <w:r>
        <w:rPr>
          <w:rFonts w:cs="宋体" w:hint="eastAsia"/>
          <w:sz w:val="24"/>
          <w:szCs w:val="24"/>
        </w:rPr>
        <w:t>、符合《中华人民共和国政府采购法》第二十二条规定应当具备的条件：</w:t>
      </w:r>
    </w:p>
    <w:p w:rsidR="009239F3" w:rsidRDefault="009B21D8">
      <w:pPr>
        <w:spacing w:line="360" w:lineRule="auto"/>
        <w:ind w:firstLine="420"/>
        <w:rPr>
          <w:rFonts w:cs="宋体"/>
          <w:sz w:val="24"/>
          <w:szCs w:val="24"/>
        </w:rPr>
      </w:pPr>
      <w:r>
        <w:rPr>
          <w:rFonts w:cs="宋体" w:hint="eastAsia"/>
          <w:sz w:val="24"/>
          <w:szCs w:val="24"/>
        </w:rPr>
        <w:lastRenderedPageBreak/>
        <w:t>（</w:t>
      </w:r>
      <w:r>
        <w:rPr>
          <w:rFonts w:cs="宋体" w:hint="eastAsia"/>
          <w:sz w:val="24"/>
          <w:szCs w:val="24"/>
        </w:rPr>
        <w:t>1</w:t>
      </w:r>
      <w:r>
        <w:rPr>
          <w:rFonts w:cs="宋体" w:hint="eastAsia"/>
          <w:sz w:val="24"/>
          <w:szCs w:val="24"/>
        </w:rPr>
        <w:t>）具有独立承担民事责任的能力；</w:t>
      </w:r>
    </w:p>
    <w:p w:rsidR="009239F3" w:rsidRDefault="009B21D8">
      <w:pPr>
        <w:spacing w:line="360" w:lineRule="auto"/>
        <w:ind w:firstLine="420"/>
        <w:rPr>
          <w:rFonts w:cs="宋体"/>
          <w:sz w:val="24"/>
          <w:szCs w:val="24"/>
        </w:rPr>
      </w:pPr>
      <w:r>
        <w:rPr>
          <w:rFonts w:cs="宋体" w:hint="eastAsia"/>
          <w:sz w:val="24"/>
          <w:szCs w:val="24"/>
        </w:rPr>
        <w:t>（</w:t>
      </w:r>
      <w:r>
        <w:rPr>
          <w:rFonts w:cs="宋体" w:hint="eastAsia"/>
          <w:sz w:val="24"/>
          <w:szCs w:val="24"/>
        </w:rPr>
        <w:t>2</w:t>
      </w:r>
      <w:r>
        <w:rPr>
          <w:rFonts w:cs="宋体" w:hint="eastAsia"/>
          <w:sz w:val="24"/>
          <w:szCs w:val="24"/>
        </w:rPr>
        <w:t>）具有良好的商业信誉；</w:t>
      </w:r>
    </w:p>
    <w:p w:rsidR="009239F3" w:rsidRDefault="009B21D8">
      <w:pPr>
        <w:spacing w:line="360" w:lineRule="auto"/>
        <w:ind w:firstLine="420"/>
        <w:rPr>
          <w:rFonts w:cs="宋体"/>
          <w:sz w:val="24"/>
          <w:szCs w:val="24"/>
        </w:rPr>
      </w:pPr>
      <w:r>
        <w:rPr>
          <w:rFonts w:cs="宋体" w:hint="eastAsia"/>
          <w:sz w:val="24"/>
          <w:szCs w:val="24"/>
        </w:rPr>
        <w:t>（</w:t>
      </w:r>
      <w:r>
        <w:rPr>
          <w:rFonts w:cs="宋体" w:hint="eastAsia"/>
          <w:sz w:val="24"/>
          <w:szCs w:val="24"/>
        </w:rPr>
        <w:t>3</w:t>
      </w:r>
      <w:r>
        <w:rPr>
          <w:rFonts w:cs="宋体" w:hint="eastAsia"/>
          <w:sz w:val="24"/>
          <w:szCs w:val="24"/>
        </w:rPr>
        <w:t>）具有履行合同所必需的设备和专业技术能力；</w:t>
      </w:r>
    </w:p>
    <w:p w:rsidR="009239F3" w:rsidRDefault="009B21D8">
      <w:pPr>
        <w:spacing w:line="360" w:lineRule="auto"/>
        <w:ind w:firstLine="420"/>
        <w:rPr>
          <w:rFonts w:cs="宋体"/>
          <w:sz w:val="24"/>
          <w:szCs w:val="24"/>
        </w:rPr>
      </w:pPr>
      <w:r>
        <w:rPr>
          <w:rFonts w:cs="宋体" w:hint="eastAsia"/>
          <w:sz w:val="24"/>
          <w:szCs w:val="24"/>
        </w:rPr>
        <w:t>（</w:t>
      </w:r>
      <w:r>
        <w:rPr>
          <w:rFonts w:cs="宋体" w:hint="eastAsia"/>
          <w:sz w:val="24"/>
          <w:szCs w:val="24"/>
        </w:rPr>
        <w:t>4</w:t>
      </w:r>
      <w:r>
        <w:rPr>
          <w:rFonts w:cs="宋体" w:hint="eastAsia"/>
          <w:sz w:val="24"/>
          <w:szCs w:val="24"/>
        </w:rPr>
        <w:t>）参加政府采购活动前三年内，在经营活动中没有重大违法记录；</w:t>
      </w:r>
    </w:p>
    <w:p w:rsidR="009239F3" w:rsidRDefault="009B21D8">
      <w:pPr>
        <w:spacing w:line="360" w:lineRule="auto"/>
        <w:ind w:firstLine="465"/>
        <w:rPr>
          <w:rFonts w:cs="宋体"/>
          <w:sz w:val="24"/>
          <w:szCs w:val="24"/>
        </w:rPr>
      </w:pPr>
      <w:r>
        <w:rPr>
          <w:rFonts w:cs="宋体" w:hint="eastAsia"/>
          <w:sz w:val="24"/>
          <w:szCs w:val="24"/>
        </w:rPr>
        <w:t>（</w:t>
      </w:r>
      <w:r>
        <w:rPr>
          <w:rFonts w:cs="宋体" w:hint="eastAsia"/>
          <w:sz w:val="24"/>
          <w:szCs w:val="24"/>
        </w:rPr>
        <w:t>5</w:t>
      </w:r>
      <w:r>
        <w:rPr>
          <w:rFonts w:cs="宋体" w:hint="eastAsia"/>
          <w:sz w:val="24"/>
          <w:szCs w:val="24"/>
        </w:rPr>
        <w:t>）法律、行政法规规定的其他条件</w:t>
      </w:r>
    </w:p>
    <w:p w:rsidR="009239F3" w:rsidRDefault="009B21D8">
      <w:pPr>
        <w:spacing w:line="360" w:lineRule="auto"/>
        <w:ind w:firstLineChars="200" w:firstLine="480"/>
        <w:rPr>
          <w:rFonts w:cs="宋体"/>
          <w:sz w:val="24"/>
          <w:szCs w:val="24"/>
        </w:rPr>
      </w:pPr>
      <w:r>
        <w:rPr>
          <w:rFonts w:cs="宋体" w:hint="eastAsia"/>
          <w:sz w:val="24"/>
          <w:szCs w:val="24"/>
        </w:rPr>
        <w:t>2</w:t>
      </w:r>
      <w:r>
        <w:rPr>
          <w:rFonts w:cs="宋体" w:hint="eastAsia"/>
          <w:sz w:val="24"/>
          <w:szCs w:val="24"/>
        </w:rPr>
        <w:t>、投标人资质</w:t>
      </w:r>
    </w:p>
    <w:p w:rsidR="009239F3" w:rsidRDefault="009B21D8">
      <w:pPr>
        <w:spacing w:line="360" w:lineRule="auto"/>
        <w:ind w:firstLineChars="200" w:firstLine="480"/>
        <w:rPr>
          <w:rFonts w:cs="宋体"/>
          <w:sz w:val="24"/>
          <w:szCs w:val="24"/>
        </w:rPr>
      </w:pPr>
      <w:r>
        <w:rPr>
          <w:rFonts w:cs="宋体" w:hint="eastAsia"/>
          <w:sz w:val="24"/>
          <w:szCs w:val="24"/>
        </w:rPr>
        <w:t>（</w:t>
      </w:r>
      <w:r>
        <w:rPr>
          <w:rFonts w:cs="宋体" w:hint="eastAsia"/>
          <w:sz w:val="24"/>
          <w:szCs w:val="24"/>
        </w:rPr>
        <w:t>1</w:t>
      </w:r>
      <w:r>
        <w:rPr>
          <w:rFonts w:cs="宋体" w:hint="eastAsia"/>
          <w:sz w:val="24"/>
          <w:szCs w:val="24"/>
        </w:rPr>
        <w:t>）具有独立法人资格及相应的经营范围；</w:t>
      </w:r>
    </w:p>
    <w:p w:rsidR="009239F3" w:rsidRDefault="009B21D8">
      <w:pPr>
        <w:spacing w:line="360" w:lineRule="auto"/>
        <w:ind w:firstLineChars="200" w:firstLine="480"/>
        <w:rPr>
          <w:rFonts w:cs="宋体"/>
          <w:sz w:val="24"/>
          <w:szCs w:val="24"/>
        </w:rPr>
      </w:pPr>
      <w:r>
        <w:rPr>
          <w:rFonts w:cs="宋体" w:hint="eastAsia"/>
          <w:sz w:val="24"/>
          <w:szCs w:val="24"/>
        </w:rPr>
        <w:t>（</w:t>
      </w:r>
      <w:r>
        <w:rPr>
          <w:rFonts w:cs="宋体" w:hint="eastAsia"/>
          <w:sz w:val="24"/>
          <w:szCs w:val="24"/>
        </w:rPr>
        <w:t>2</w:t>
      </w:r>
      <w:r>
        <w:rPr>
          <w:rFonts w:cs="宋体" w:hint="eastAsia"/>
          <w:sz w:val="24"/>
          <w:szCs w:val="24"/>
        </w:rPr>
        <w:t>）本次招标不接受联合投标；</w:t>
      </w:r>
    </w:p>
    <w:p w:rsidR="009239F3" w:rsidRDefault="009B21D8">
      <w:pPr>
        <w:spacing w:line="360" w:lineRule="auto"/>
        <w:ind w:firstLineChars="200" w:firstLine="480"/>
        <w:rPr>
          <w:rFonts w:cs="宋体"/>
          <w:sz w:val="24"/>
          <w:szCs w:val="24"/>
        </w:rPr>
      </w:pPr>
      <w:r>
        <w:rPr>
          <w:rFonts w:cs="宋体" w:hint="eastAsia"/>
          <w:sz w:val="24"/>
          <w:szCs w:val="24"/>
        </w:rPr>
        <w:t>（</w:t>
      </w:r>
      <w:r>
        <w:rPr>
          <w:rFonts w:cs="宋体" w:hint="eastAsia"/>
          <w:sz w:val="24"/>
          <w:szCs w:val="24"/>
        </w:rPr>
        <w:t>3</w:t>
      </w:r>
      <w:r>
        <w:rPr>
          <w:rFonts w:cs="宋体" w:hint="eastAsia"/>
          <w:sz w:val="24"/>
          <w:szCs w:val="24"/>
        </w:rPr>
        <w:t>）供应商必须具备承担本项目技术开发、技术服务及售后服务的人员和能力等条件。</w:t>
      </w:r>
    </w:p>
    <w:p w:rsidR="009239F3" w:rsidRDefault="009B21D8">
      <w:pPr>
        <w:spacing w:line="360" w:lineRule="auto"/>
        <w:ind w:firstLine="420"/>
        <w:rPr>
          <w:rFonts w:cs="Times New Roman"/>
          <w:sz w:val="24"/>
          <w:szCs w:val="24"/>
        </w:rPr>
      </w:pPr>
      <w:r>
        <w:rPr>
          <w:rFonts w:cs="宋体" w:hint="eastAsia"/>
          <w:sz w:val="24"/>
          <w:szCs w:val="24"/>
        </w:rPr>
        <w:t>3</w:t>
      </w:r>
      <w:r>
        <w:rPr>
          <w:rFonts w:cs="宋体" w:hint="eastAsia"/>
          <w:sz w:val="24"/>
          <w:szCs w:val="24"/>
        </w:rPr>
        <w:t>、投标单位根据学校提出的要求制定方案，同时提供营业执照、法定代表人资格证明书、授权委托书及相应资质证书复印件，承诺书、所有提供的材料均需加盖单位公章。</w:t>
      </w:r>
    </w:p>
    <w:p w:rsidR="009239F3" w:rsidRDefault="009B21D8">
      <w:pPr>
        <w:spacing w:line="360" w:lineRule="auto"/>
        <w:ind w:firstLine="420"/>
        <w:rPr>
          <w:rFonts w:cs="Times New Roman"/>
          <w:sz w:val="24"/>
          <w:szCs w:val="24"/>
        </w:rPr>
      </w:pPr>
      <w:r>
        <w:rPr>
          <w:rFonts w:hint="eastAsia"/>
          <w:sz w:val="24"/>
          <w:szCs w:val="24"/>
        </w:rPr>
        <w:t>4</w:t>
      </w:r>
      <w:r>
        <w:rPr>
          <w:rFonts w:cs="宋体" w:hint="eastAsia"/>
          <w:sz w:val="24"/>
          <w:szCs w:val="24"/>
        </w:rPr>
        <w:t>、如有需要或咨询的，项目自公示起可来校（来电）接洽，商谈具体事宜。</w:t>
      </w:r>
    </w:p>
    <w:p w:rsidR="009239F3" w:rsidRDefault="009B21D8">
      <w:pPr>
        <w:spacing w:line="360" w:lineRule="auto"/>
        <w:ind w:firstLine="420"/>
        <w:rPr>
          <w:rFonts w:cs="宋体"/>
          <w:sz w:val="24"/>
          <w:szCs w:val="24"/>
        </w:rPr>
      </w:pPr>
      <w:r>
        <w:rPr>
          <w:rFonts w:hint="eastAsia"/>
          <w:sz w:val="24"/>
          <w:szCs w:val="24"/>
        </w:rPr>
        <w:t>5</w:t>
      </w:r>
      <w:r>
        <w:rPr>
          <w:rFonts w:cs="宋体" w:hint="eastAsia"/>
          <w:sz w:val="24"/>
          <w:szCs w:val="24"/>
        </w:rPr>
        <w:t>、取得三家以上（含三家）供应商的报价后，通过学校规定流程完成开（评）标工作确定供应商。</w:t>
      </w:r>
    </w:p>
    <w:p w:rsidR="009239F3" w:rsidRDefault="009239F3">
      <w:pPr>
        <w:spacing w:line="360" w:lineRule="auto"/>
        <w:rPr>
          <w:rFonts w:cs="宋体"/>
          <w:sz w:val="24"/>
          <w:szCs w:val="24"/>
        </w:rPr>
      </w:pPr>
    </w:p>
    <w:p w:rsidR="009239F3" w:rsidRDefault="009B21D8">
      <w:pPr>
        <w:spacing w:line="360" w:lineRule="auto"/>
        <w:rPr>
          <w:rFonts w:cs="宋体"/>
          <w:b/>
          <w:bCs/>
          <w:sz w:val="24"/>
          <w:szCs w:val="24"/>
        </w:rPr>
      </w:pPr>
      <w:r>
        <w:rPr>
          <w:rFonts w:cs="宋体" w:hint="eastAsia"/>
          <w:b/>
          <w:bCs/>
          <w:sz w:val="24"/>
          <w:szCs w:val="24"/>
        </w:rPr>
        <w:t>五、联系方式：</w:t>
      </w:r>
    </w:p>
    <w:p w:rsidR="009239F3" w:rsidRDefault="009B21D8">
      <w:pPr>
        <w:spacing w:line="360" w:lineRule="auto"/>
        <w:ind w:firstLineChars="200" w:firstLine="480"/>
        <w:rPr>
          <w:rFonts w:cs="宋体"/>
          <w:bCs/>
          <w:sz w:val="24"/>
          <w:szCs w:val="24"/>
        </w:rPr>
      </w:pPr>
      <w:r>
        <w:rPr>
          <w:rFonts w:cs="宋体" w:hint="eastAsia"/>
          <w:bCs/>
          <w:sz w:val="24"/>
          <w:szCs w:val="24"/>
        </w:rPr>
        <w:t>上海市交通学校</w:t>
      </w:r>
    </w:p>
    <w:p w:rsidR="009239F3" w:rsidRDefault="009B21D8">
      <w:pPr>
        <w:spacing w:line="360" w:lineRule="auto"/>
        <w:ind w:firstLineChars="200" w:firstLine="480"/>
        <w:rPr>
          <w:rFonts w:cs="宋体"/>
          <w:bCs/>
          <w:sz w:val="24"/>
          <w:szCs w:val="24"/>
        </w:rPr>
      </w:pPr>
      <w:r>
        <w:rPr>
          <w:rFonts w:cs="宋体" w:hint="eastAsia"/>
          <w:bCs/>
          <w:sz w:val="24"/>
          <w:szCs w:val="24"/>
        </w:rPr>
        <w:t>项目联系人：钱宇</w:t>
      </w:r>
    </w:p>
    <w:p w:rsidR="009239F3" w:rsidRDefault="009B21D8">
      <w:pPr>
        <w:spacing w:line="360" w:lineRule="auto"/>
        <w:ind w:firstLineChars="200" w:firstLine="480"/>
        <w:rPr>
          <w:rFonts w:cs="宋体"/>
          <w:bCs/>
          <w:sz w:val="24"/>
          <w:szCs w:val="24"/>
        </w:rPr>
      </w:pPr>
      <w:r>
        <w:rPr>
          <w:rFonts w:cs="宋体" w:hint="eastAsia"/>
          <w:bCs/>
          <w:sz w:val="24"/>
          <w:szCs w:val="24"/>
        </w:rPr>
        <w:t>联系电话：</w:t>
      </w:r>
      <w:r>
        <w:rPr>
          <w:rFonts w:cs="宋体" w:hint="eastAsia"/>
          <w:bCs/>
          <w:sz w:val="24"/>
          <w:szCs w:val="24"/>
        </w:rPr>
        <w:t>56991368</w:t>
      </w:r>
    </w:p>
    <w:p w:rsidR="009239F3" w:rsidRDefault="009239F3">
      <w:pPr>
        <w:spacing w:line="360" w:lineRule="auto"/>
        <w:ind w:firstLineChars="200" w:firstLine="480"/>
        <w:rPr>
          <w:rFonts w:cs="宋体"/>
          <w:bCs/>
          <w:sz w:val="24"/>
          <w:szCs w:val="24"/>
        </w:rPr>
      </w:pPr>
    </w:p>
    <w:p w:rsidR="009239F3" w:rsidRDefault="009239F3">
      <w:pPr>
        <w:spacing w:line="360" w:lineRule="auto"/>
        <w:ind w:firstLineChars="200" w:firstLine="480"/>
        <w:rPr>
          <w:rFonts w:cs="宋体"/>
          <w:bCs/>
          <w:sz w:val="24"/>
          <w:szCs w:val="24"/>
        </w:rPr>
      </w:pPr>
    </w:p>
    <w:p w:rsidR="009239F3" w:rsidRDefault="009239F3">
      <w:pPr>
        <w:spacing w:line="360" w:lineRule="auto"/>
        <w:ind w:firstLineChars="200" w:firstLine="480"/>
        <w:rPr>
          <w:rFonts w:cs="宋体"/>
          <w:bCs/>
          <w:sz w:val="24"/>
          <w:szCs w:val="24"/>
        </w:rPr>
      </w:pPr>
    </w:p>
    <w:p w:rsidR="009239F3" w:rsidRDefault="009239F3">
      <w:pPr>
        <w:spacing w:line="360" w:lineRule="auto"/>
        <w:ind w:firstLineChars="200" w:firstLine="480"/>
        <w:rPr>
          <w:rFonts w:cs="宋体"/>
          <w:bCs/>
          <w:sz w:val="24"/>
          <w:szCs w:val="24"/>
        </w:rPr>
      </w:pPr>
    </w:p>
    <w:p w:rsidR="009239F3" w:rsidRDefault="009239F3">
      <w:pPr>
        <w:spacing w:line="360" w:lineRule="auto"/>
        <w:ind w:firstLineChars="200" w:firstLine="480"/>
        <w:rPr>
          <w:rFonts w:cs="宋体"/>
          <w:bCs/>
          <w:sz w:val="24"/>
          <w:szCs w:val="24"/>
        </w:rPr>
      </w:pPr>
    </w:p>
    <w:p w:rsidR="009239F3" w:rsidRDefault="009239F3">
      <w:pPr>
        <w:spacing w:line="360" w:lineRule="auto"/>
        <w:ind w:firstLineChars="200" w:firstLine="480"/>
        <w:rPr>
          <w:rFonts w:cs="宋体"/>
          <w:bCs/>
          <w:sz w:val="24"/>
          <w:szCs w:val="24"/>
        </w:rPr>
      </w:pPr>
    </w:p>
    <w:p w:rsidR="009239F3" w:rsidRDefault="009239F3">
      <w:pPr>
        <w:spacing w:line="360" w:lineRule="auto"/>
        <w:ind w:firstLineChars="200" w:firstLine="480"/>
        <w:rPr>
          <w:rFonts w:cs="宋体"/>
          <w:bCs/>
          <w:sz w:val="24"/>
          <w:szCs w:val="24"/>
        </w:rPr>
      </w:pPr>
    </w:p>
    <w:p w:rsidR="009239F3" w:rsidRDefault="009239F3">
      <w:pPr>
        <w:spacing w:line="360" w:lineRule="auto"/>
        <w:ind w:firstLineChars="200" w:firstLine="480"/>
        <w:rPr>
          <w:rFonts w:cs="宋体"/>
          <w:bCs/>
          <w:sz w:val="24"/>
          <w:szCs w:val="24"/>
        </w:rPr>
      </w:pPr>
    </w:p>
    <w:p w:rsidR="009239F3" w:rsidRDefault="009239F3">
      <w:pPr>
        <w:spacing w:line="360" w:lineRule="auto"/>
        <w:ind w:firstLineChars="200" w:firstLine="480"/>
        <w:rPr>
          <w:rFonts w:cs="宋体"/>
          <w:bCs/>
          <w:sz w:val="24"/>
          <w:szCs w:val="24"/>
        </w:rPr>
      </w:pPr>
    </w:p>
    <w:p w:rsidR="009239F3" w:rsidRDefault="009239F3">
      <w:pPr>
        <w:jc w:val="left"/>
        <w:outlineLvl w:val="0"/>
        <w:rPr>
          <w:rFonts w:ascii="Times New Roman" w:hAnsi="Times New Roman"/>
          <w:b/>
          <w:sz w:val="32"/>
          <w:szCs w:val="32"/>
        </w:rPr>
        <w:sectPr w:rsidR="009239F3">
          <w:pgSz w:w="11906" w:h="16838"/>
          <w:pgMar w:top="1440" w:right="1800" w:bottom="1440" w:left="1800" w:header="851" w:footer="992" w:gutter="0"/>
          <w:cols w:space="425"/>
          <w:docGrid w:type="lines" w:linePitch="312"/>
        </w:sectPr>
      </w:pPr>
    </w:p>
    <w:p w:rsidR="009239F3" w:rsidRDefault="009B21D8">
      <w:pPr>
        <w:jc w:val="center"/>
        <w:outlineLvl w:val="0"/>
        <w:rPr>
          <w:rFonts w:ascii="Times New Roman" w:hAnsi="Times New Roman"/>
          <w:b/>
          <w:sz w:val="24"/>
          <w:szCs w:val="24"/>
        </w:rPr>
      </w:pPr>
      <w:r>
        <w:rPr>
          <w:rFonts w:ascii="Times New Roman" w:hAnsi="Times New Roman" w:hint="eastAsia"/>
          <w:b/>
          <w:sz w:val="24"/>
          <w:szCs w:val="24"/>
        </w:rPr>
        <w:lastRenderedPageBreak/>
        <w:t>招标需求</w:t>
      </w:r>
    </w:p>
    <w:p w:rsidR="009239F3" w:rsidRDefault="009239F3">
      <w:pPr>
        <w:jc w:val="center"/>
        <w:outlineLvl w:val="0"/>
        <w:rPr>
          <w:rFonts w:ascii="Times New Roman" w:hAnsi="Times New Roman"/>
          <w:b/>
          <w:sz w:val="24"/>
          <w:szCs w:val="24"/>
        </w:rPr>
      </w:pPr>
    </w:p>
    <w:tbl>
      <w:tblPr>
        <w:tblW w:w="13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009"/>
        <w:gridCol w:w="11360"/>
        <w:gridCol w:w="780"/>
      </w:tblGrid>
      <w:tr w:rsidR="009239F3">
        <w:trPr>
          <w:trHeight w:val="467"/>
        </w:trPr>
        <w:tc>
          <w:tcPr>
            <w:tcW w:w="516" w:type="dxa"/>
            <w:shd w:val="clear" w:color="auto" w:fill="auto"/>
            <w:vAlign w:val="center"/>
          </w:tcPr>
          <w:p w:rsidR="009239F3" w:rsidRDefault="009B21D8">
            <w:pPr>
              <w:jc w:val="center"/>
              <w:rPr>
                <w:rFonts w:ascii="Times New Roman" w:hAnsi="Times New Roman"/>
                <w:b/>
                <w:spacing w:val="-20"/>
              </w:rPr>
            </w:pPr>
            <w:r>
              <w:rPr>
                <w:rFonts w:ascii="Times New Roman" w:hAnsi="Times New Roman" w:hint="eastAsia"/>
                <w:b/>
                <w:spacing w:val="-20"/>
              </w:rPr>
              <w:t>序号</w:t>
            </w:r>
          </w:p>
        </w:tc>
        <w:tc>
          <w:tcPr>
            <w:tcW w:w="1009" w:type="dxa"/>
            <w:shd w:val="clear" w:color="auto" w:fill="auto"/>
            <w:vAlign w:val="center"/>
          </w:tcPr>
          <w:p w:rsidR="009239F3" w:rsidRDefault="009B21D8">
            <w:pPr>
              <w:jc w:val="center"/>
              <w:rPr>
                <w:rFonts w:ascii="Times New Roman" w:hAnsi="Times New Roman"/>
                <w:b/>
              </w:rPr>
            </w:pPr>
            <w:r>
              <w:rPr>
                <w:rFonts w:ascii="Times New Roman" w:hAnsi="Times New Roman" w:hint="eastAsia"/>
                <w:b/>
              </w:rPr>
              <w:t>设备</w:t>
            </w:r>
          </w:p>
          <w:p w:rsidR="009239F3" w:rsidRDefault="009B21D8">
            <w:pPr>
              <w:jc w:val="center"/>
              <w:rPr>
                <w:rFonts w:ascii="Times New Roman" w:hAnsi="Times New Roman"/>
                <w:b/>
              </w:rPr>
            </w:pPr>
            <w:r>
              <w:rPr>
                <w:rFonts w:ascii="Times New Roman" w:hAnsi="Times New Roman" w:hint="eastAsia"/>
                <w:b/>
              </w:rPr>
              <w:t>名称</w:t>
            </w:r>
          </w:p>
        </w:tc>
        <w:tc>
          <w:tcPr>
            <w:tcW w:w="11360" w:type="dxa"/>
            <w:shd w:val="clear" w:color="auto" w:fill="auto"/>
            <w:vAlign w:val="center"/>
          </w:tcPr>
          <w:p w:rsidR="009239F3" w:rsidRDefault="009B21D8">
            <w:pPr>
              <w:jc w:val="center"/>
              <w:rPr>
                <w:rFonts w:ascii="Times New Roman" w:hAnsi="Times New Roman"/>
                <w:b/>
              </w:rPr>
            </w:pPr>
            <w:r>
              <w:rPr>
                <w:rFonts w:ascii="Times New Roman" w:hAnsi="Times New Roman" w:hint="eastAsia"/>
                <w:b/>
              </w:rPr>
              <w:t>规格参数</w:t>
            </w:r>
          </w:p>
        </w:tc>
        <w:tc>
          <w:tcPr>
            <w:tcW w:w="780" w:type="dxa"/>
            <w:shd w:val="clear" w:color="auto" w:fill="auto"/>
            <w:vAlign w:val="center"/>
          </w:tcPr>
          <w:p w:rsidR="009239F3" w:rsidRDefault="009B21D8">
            <w:pPr>
              <w:jc w:val="center"/>
              <w:rPr>
                <w:rFonts w:ascii="Times New Roman" w:hAnsi="Times New Roman"/>
                <w:b/>
              </w:rPr>
            </w:pPr>
            <w:r>
              <w:rPr>
                <w:rFonts w:ascii="Times New Roman" w:hAnsi="Times New Roman" w:hint="eastAsia"/>
                <w:b/>
              </w:rPr>
              <w:t>数量</w:t>
            </w:r>
          </w:p>
        </w:tc>
      </w:tr>
      <w:tr w:rsidR="009239F3">
        <w:trPr>
          <w:trHeight w:val="282"/>
        </w:trPr>
        <w:tc>
          <w:tcPr>
            <w:tcW w:w="516"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cs="宋体"/>
                <w:color w:val="000000"/>
                <w:lang w:val="zh-CN"/>
              </w:rPr>
              <w:t>1</w:t>
            </w:r>
          </w:p>
        </w:tc>
        <w:tc>
          <w:tcPr>
            <w:tcW w:w="1009"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hint="eastAsia"/>
              </w:rPr>
              <w:t>《集装箱运输实务》课程建设</w:t>
            </w:r>
          </w:p>
        </w:tc>
        <w:tc>
          <w:tcPr>
            <w:tcW w:w="11360"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cs="宋体" w:hint="eastAsia"/>
                <w:color w:val="000000"/>
                <w:lang w:val="zh-CN"/>
              </w:rPr>
              <w:t>1.</w:t>
            </w:r>
            <w:r>
              <w:rPr>
                <w:rFonts w:ascii="Times New Roman" w:hAnsi="Times New Roman" w:cs="宋体" w:hint="eastAsia"/>
                <w:color w:val="000000"/>
                <w:lang w:val="zh-CN"/>
              </w:rPr>
              <w:t>建设《集装箱运输实务》专业课程，需包含相应的课程标准、电子教材、电子课件、视频动画。</w:t>
            </w:r>
          </w:p>
          <w:p w:rsidR="009239F3" w:rsidRDefault="009B21D8">
            <w:pPr>
              <w:jc w:val="left"/>
              <w:rPr>
                <w:rFonts w:ascii="Times New Roman" w:hAnsi="Times New Roman" w:cs="宋体"/>
                <w:color w:val="000000"/>
                <w:lang w:val="zh-CN"/>
              </w:rPr>
            </w:pPr>
            <w:r>
              <w:rPr>
                <w:rFonts w:ascii="Times New Roman" w:hAnsi="Times New Roman" w:cs="宋体" w:hint="eastAsia"/>
                <w:color w:val="000000"/>
                <w:lang w:val="zh-CN"/>
              </w:rPr>
              <w:t>课程内容</w:t>
            </w:r>
            <w:r>
              <w:rPr>
                <w:rFonts w:ascii="Times New Roman" w:hAnsi="Times New Roman" w:cs="宋体"/>
                <w:color w:val="000000"/>
                <w:lang w:val="zh-CN"/>
              </w:rPr>
              <w:t>需至少包含以下内容：</w:t>
            </w:r>
          </w:p>
          <w:tbl>
            <w:tblPr>
              <w:tblStyle w:val="a8"/>
              <w:tblW w:w="7083" w:type="dxa"/>
              <w:tblLayout w:type="fixed"/>
              <w:tblLook w:val="04A0" w:firstRow="1" w:lastRow="0" w:firstColumn="1" w:lastColumn="0" w:noHBand="0" w:noVBand="1"/>
            </w:tblPr>
            <w:tblGrid>
              <w:gridCol w:w="1206"/>
              <w:gridCol w:w="2055"/>
              <w:gridCol w:w="3822"/>
            </w:tblGrid>
            <w:tr w:rsidR="009239F3">
              <w:tc>
                <w:tcPr>
                  <w:tcW w:w="1206" w:type="dxa"/>
                  <w:vAlign w:val="center"/>
                </w:tcPr>
                <w:p w:rsidR="009239F3" w:rsidRDefault="009B21D8">
                  <w:pPr>
                    <w:jc w:val="center"/>
                    <w:rPr>
                      <w:rFonts w:ascii="Times New Roman" w:hAnsi="Times New Roman"/>
                    </w:rPr>
                  </w:pPr>
                  <w:r>
                    <w:rPr>
                      <w:rFonts w:ascii="Times New Roman" w:hAnsi="Times New Roman" w:hint="eastAsia"/>
                    </w:rPr>
                    <w:t>序号</w:t>
                  </w:r>
                </w:p>
              </w:tc>
              <w:tc>
                <w:tcPr>
                  <w:tcW w:w="2055" w:type="dxa"/>
                  <w:vAlign w:val="center"/>
                </w:tcPr>
                <w:p w:rsidR="009239F3" w:rsidRDefault="009B21D8">
                  <w:pPr>
                    <w:jc w:val="center"/>
                    <w:rPr>
                      <w:rFonts w:ascii="Times New Roman" w:hAnsi="Times New Roman"/>
                    </w:rPr>
                  </w:pPr>
                  <w:r>
                    <w:rPr>
                      <w:rFonts w:ascii="Times New Roman" w:hAnsi="Times New Roman" w:hint="eastAsia"/>
                    </w:rPr>
                    <w:t>建设模块</w:t>
                  </w:r>
                </w:p>
              </w:tc>
              <w:tc>
                <w:tcPr>
                  <w:tcW w:w="3822" w:type="dxa"/>
                </w:tcPr>
                <w:p w:rsidR="009239F3" w:rsidRDefault="009B21D8">
                  <w:pPr>
                    <w:jc w:val="center"/>
                    <w:rPr>
                      <w:rFonts w:ascii="Times New Roman" w:hAnsi="Times New Roman"/>
                    </w:rPr>
                  </w:pPr>
                  <w:r>
                    <w:rPr>
                      <w:rFonts w:ascii="Times New Roman" w:hAnsi="Times New Roman" w:hint="eastAsia"/>
                    </w:rPr>
                    <w:t>学习内容</w:t>
                  </w:r>
                </w:p>
              </w:tc>
            </w:tr>
            <w:tr w:rsidR="009239F3">
              <w:tc>
                <w:tcPr>
                  <w:tcW w:w="1206" w:type="dxa"/>
                  <w:vAlign w:val="center"/>
                </w:tcPr>
                <w:p w:rsidR="009239F3" w:rsidRDefault="009B21D8">
                  <w:pPr>
                    <w:jc w:val="center"/>
                    <w:rPr>
                      <w:rFonts w:ascii="Times New Roman" w:hAnsi="Times New Roman"/>
                    </w:rPr>
                  </w:pPr>
                  <w:r>
                    <w:rPr>
                      <w:rFonts w:ascii="Times New Roman" w:hAnsi="Times New Roman"/>
                    </w:rPr>
                    <w:t>1</w:t>
                  </w:r>
                </w:p>
              </w:tc>
              <w:tc>
                <w:tcPr>
                  <w:tcW w:w="2055" w:type="dxa"/>
                  <w:vAlign w:val="center"/>
                </w:tcPr>
                <w:p w:rsidR="009239F3" w:rsidRDefault="009B21D8">
                  <w:pPr>
                    <w:jc w:val="center"/>
                  </w:pPr>
                  <w:r>
                    <w:rPr>
                      <w:rFonts w:hint="eastAsia"/>
                    </w:rPr>
                    <w:t>集装箱实务基础</w:t>
                  </w:r>
                </w:p>
              </w:tc>
              <w:tc>
                <w:tcPr>
                  <w:tcW w:w="3822" w:type="dxa"/>
                </w:tcPr>
                <w:p w:rsidR="009239F3" w:rsidRDefault="009B21D8">
                  <w:r>
                    <w:rPr>
                      <w:rFonts w:hint="eastAsia"/>
                    </w:rPr>
                    <w:t xml:space="preserve">1. </w:t>
                  </w:r>
                  <w:r>
                    <w:rPr>
                      <w:rFonts w:hint="eastAsia"/>
                    </w:rPr>
                    <w:t>认识集装箱箱型和标识</w:t>
                  </w:r>
                </w:p>
                <w:p w:rsidR="009239F3" w:rsidRDefault="009B21D8">
                  <w:r>
                    <w:rPr>
                      <w:rFonts w:hint="eastAsia"/>
                    </w:rPr>
                    <w:t xml:space="preserve">2. </w:t>
                  </w:r>
                  <w:r>
                    <w:rPr>
                      <w:rFonts w:hint="eastAsia"/>
                    </w:rPr>
                    <w:t>认识集装箱船</w:t>
                  </w:r>
                  <w:proofErr w:type="gramStart"/>
                  <w:r>
                    <w:rPr>
                      <w:rFonts w:hint="eastAsia"/>
                    </w:rPr>
                    <w:t>舶</w:t>
                  </w:r>
                  <w:proofErr w:type="gramEnd"/>
                </w:p>
                <w:p w:rsidR="009239F3" w:rsidRDefault="009B21D8">
                  <w:r>
                    <w:rPr>
                      <w:rFonts w:hint="eastAsia"/>
                    </w:rPr>
                    <w:t xml:space="preserve">3. </w:t>
                  </w:r>
                  <w:r>
                    <w:rPr>
                      <w:rFonts w:hint="eastAsia"/>
                    </w:rPr>
                    <w:t>认识集装箱码头</w:t>
                  </w:r>
                </w:p>
                <w:p w:rsidR="009239F3" w:rsidRDefault="009B21D8">
                  <w:r>
                    <w:rPr>
                      <w:rFonts w:hint="eastAsia"/>
                    </w:rPr>
                    <w:t xml:space="preserve">4. </w:t>
                  </w:r>
                  <w:r>
                    <w:rPr>
                      <w:rFonts w:hint="eastAsia"/>
                    </w:rPr>
                    <w:t>集装箱箱</w:t>
                  </w:r>
                  <w:proofErr w:type="gramStart"/>
                  <w:r>
                    <w:rPr>
                      <w:rFonts w:hint="eastAsia"/>
                    </w:rPr>
                    <w:t>务</w:t>
                  </w:r>
                  <w:proofErr w:type="gramEnd"/>
                  <w:r>
                    <w:rPr>
                      <w:rFonts w:hint="eastAsia"/>
                    </w:rPr>
                    <w:t>管理</w:t>
                  </w:r>
                </w:p>
              </w:tc>
            </w:tr>
            <w:tr w:rsidR="009239F3">
              <w:tc>
                <w:tcPr>
                  <w:tcW w:w="1206" w:type="dxa"/>
                  <w:vAlign w:val="center"/>
                </w:tcPr>
                <w:p w:rsidR="009239F3" w:rsidRDefault="009B21D8">
                  <w:pPr>
                    <w:jc w:val="center"/>
                    <w:rPr>
                      <w:rFonts w:ascii="Times New Roman" w:hAnsi="Times New Roman"/>
                    </w:rPr>
                  </w:pPr>
                  <w:r>
                    <w:rPr>
                      <w:rFonts w:ascii="Times New Roman" w:hAnsi="Times New Roman"/>
                    </w:rPr>
                    <w:t>2</w:t>
                  </w:r>
                </w:p>
              </w:tc>
              <w:tc>
                <w:tcPr>
                  <w:tcW w:w="2055" w:type="dxa"/>
                  <w:vAlign w:val="center"/>
                </w:tcPr>
                <w:p w:rsidR="009239F3" w:rsidRDefault="009B21D8">
                  <w:pPr>
                    <w:jc w:val="center"/>
                  </w:pPr>
                  <w:r>
                    <w:rPr>
                      <w:rFonts w:hint="eastAsia"/>
                    </w:rPr>
                    <w:t>集装箱海运</w:t>
                  </w:r>
                </w:p>
              </w:tc>
              <w:tc>
                <w:tcPr>
                  <w:tcW w:w="3822" w:type="dxa"/>
                </w:tcPr>
                <w:p w:rsidR="009239F3" w:rsidRDefault="009B21D8">
                  <w:r>
                    <w:rPr>
                      <w:rFonts w:hint="eastAsia"/>
                    </w:rPr>
                    <w:t xml:space="preserve">1. </w:t>
                  </w:r>
                  <w:r>
                    <w:rPr>
                      <w:rFonts w:hint="eastAsia"/>
                    </w:rPr>
                    <w:t>询价报价接受委托</w:t>
                  </w:r>
                </w:p>
                <w:p w:rsidR="009239F3" w:rsidRDefault="009B21D8">
                  <w:r>
                    <w:rPr>
                      <w:rFonts w:hint="eastAsia"/>
                    </w:rPr>
                    <w:t xml:space="preserve">2. </w:t>
                  </w:r>
                  <w:r>
                    <w:rPr>
                      <w:rFonts w:hint="eastAsia"/>
                    </w:rPr>
                    <w:t>订舱</w:t>
                  </w:r>
                </w:p>
                <w:p w:rsidR="009239F3" w:rsidRDefault="009B21D8">
                  <w:r>
                    <w:rPr>
                      <w:rFonts w:hint="eastAsia"/>
                    </w:rPr>
                    <w:t xml:space="preserve">3. </w:t>
                  </w:r>
                  <w:r>
                    <w:rPr>
                      <w:rFonts w:hint="eastAsia"/>
                    </w:rPr>
                    <w:t>做箱</w:t>
                  </w:r>
                </w:p>
                <w:p w:rsidR="009239F3" w:rsidRDefault="009B21D8">
                  <w:r>
                    <w:rPr>
                      <w:rFonts w:hint="eastAsia"/>
                    </w:rPr>
                    <w:t xml:space="preserve">4. </w:t>
                  </w:r>
                  <w:r>
                    <w:rPr>
                      <w:rFonts w:hint="eastAsia"/>
                    </w:rPr>
                    <w:t>报检报关</w:t>
                  </w:r>
                </w:p>
                <w:p w:rsidR="009239F3" w:rsidRDefault="009B21D8">
                  <w:r>
                    <w:rPr>
                      <w:rFonts w:hint="eastAsia"/>
                    </w:rPr>
                    <w:t xml:space="preserve">5. </w:t>
                  </w:r>
                  <w:r>
                    <w:rPr>
                      <w:rFonts w:hint="eastAsia"/>
                    </w:rPr>
                    <w:t>装船签单</w:t>
                  </w:r>
                </w:p>
              </w:tc>
            </w:tr>
            <w:tr w:rsidR="009239F3">
              <w:tc>
                <w:tcPr>
                  <w:tcW w:w="1206" w:type="dxa"/>
                  <w:vAlign w:val="center"/>
                </w:tcPr>
                <w:p w:rsidR="009239F3" w:rsidRDefault="009B21D8">
                  <w:pPr>
                    <w:jc w:val="center"/>
                    <w:rPr>
                      <w:rFonts w:ascii="Times New Roman" w:hAnsi="Times New Roman"/>
                    </w:rPr>
                  </w:pPr>
                  <w:r>
                    <w:rPr>
                      <w:rFonts w:ascii="Times New Roman" w:hAnsi="Times New Roman"/>
                    </w:rPr>
                    <w:t>3</w:t>
                  </w:r>
                </w:p>
              </w:tc>
              <w:tc>
                <w:tcPr>
                  <w:tcW w:w="2055" w:type="dxa"/>
                  <w:vAlign w:val="center"/>
                </w:tcPr>
                <w:p w:rsidR="009239F3" w:rsidRDefault="009B21D8">
                  <w:pPr>
                    <w:jc w:val="center"/>
                  </w:pPr>
                  <w:r>
                    <w:rPr>
                      <w:rFonts w:cs="宋体" w:hint="eastAsia"/>
                      <w:kern w:val="0"/>
                      <w:sz w:val="24"/>
                    </w:rPr>
                    <w:t>集装箱航空运输</w:t>
                  </w:r>
                </w:p>
              </w:tc>
              <w:tc>
                <w:tcPr>
                  <w:tcW w:w="3822" w:type="dxa"/>
                </w:tcPr>
                <w:p w:rsidR="009239F3" w:rsidRDefault="009B21D8">
                  <w:r>
                    <w:rPr>
                      <w:rFonts w:hint="eastAsia"/>
                    </w:rPr>
                    <w:t xml:space="preserve">1. </w:t>
                  </w:r>
                  <w:r>
                    <w:rPr>
                      <w:rFonts w:hint="eastAsia"/>
                    </w:rPr>
                    <w:t>询价报价</w:t>
                  </w:r>
                </w:p>
                <w:p w:rsidR="009239F3" w:rsidRDefault="009B21D8">
                  <w:r>
                    <w:rPr>
                      <w:rFonts w:hint="eastAsia"/>
                    </w:rPr>
                    <w:t xml:space="preserve">2. </w:t>
                  </w:r>
                  <w:r>
                    <w:rPr>
                      <w:rFonts w:hint="eastAsia"/>
                    </w:rPr>
                    <w:t>接受委托</w:t>
                  </w:r>
                </w:p>
                <w:p w:rsidR="009239F3" w:rsidRDefault="009B21D8">
                  <w:r>
                    <w:rPr>
                      <w:rFonts w:hint="eastAsia"/>
                    </w:rPr>
                    <w:t xml:space="preserve">3. </w:t>
                  </w:r>
                  <w:proofErr w:type="gramStart"/>
                  <w:r>
                    <w:rPr>
                      <w:rFonts w:hint="eastAsia"/>
                    </w:rPr>
                    <w:t>配舱与</w:t>
                  </w:r>
                  <w:proofErr w:type="gramEnd"/>
                  <w:r>
                    <w:rPr>
                      <w:rFonts w:hint="eastAsia"/>
                    </w:rPr>
                    <w:t>订舱</w:t>
                  </w:r>
                </w:p>
                <w:p w:rsidR="009239F3" w:rsidRDefault="009B21D8">
                  <w:r>
                    <w:rPr>
                      <w:rFonts w:hint="eastAsia"/>
                    </w:rPr>
                    <w:t xml:space="preserve">4. </w:t>
                  </w:r>
                  <w:r>
                    <w:rPr>
                      <w:rFonts w:hint="eastAsia"/>
                    </w:rPr>
                    <w:t>接单接货</w:t>
                  </w:r>
                </w:p>
                <w:p w:rsidR="009239F3" w:rsidRDefault="009B21D8">
                  <w:r>
                    <w:rPr>
                      <w:rFonts w:hint="eastAsia"/>
                    </w:rPr>
                    <w:t xml:space="preserve">5. </w:t>
                  </w:r>
                  <w:r>
                    <w:rPr>
                      <w:rFonts w:hint="eastAsia"/>
                    </w:rPr>
                    <w:t>单证处理</w:t>
                  </w:r>
                </w:p>
                <w:p w:rsidR="009239F3" w:rsidRDefault="009B21D8">
                  <w:r>
                    <w:rPr>
                      <w:rFonts w:hint="eastAsia"/>
                    </w:rPr>
                    <w:t xml:space="preserve">6. </w:t>
                  </w:r>
                  <w:r>
                    <w:rPr>
                      <w:rFonts w:hint="eastAsia"/>
                    </w:rPr>
                    <w:t>报关报检</w:t>
                  </w:r>
                </w:p>
                <w:p w:rsidR="009239F3" w:rsidRDefault="009B21D8">
                  <w:r>
                    <w:rPr>
                      <w:rFonts w:hint="eastAsia"/>
                    </w:rPr>
                    <w:t xml:space="preserve">7. </w:t>
                  </w:r>
                  <w:r>
                    <w:rPr>
                      <w:rFonts w:hint="eastAsia"/>
                    </w:rPr>
                    <w:t>提板箱装货签发运单</w:t>
                  </w:r>
                </w:p>
                <w:p w:rsidR="009239F3" w:rsidRDefault="009B21D8">
                  <w:r>
                    <w:rPr>
                      <w:rFonts w:hint="eastAsia"/>
                    </w:rPr>
                    <w:t xml:space="preserve">8. </w:t>
                  </w:r>
                  <w:r>
                    <w:rPr>
                      <w:rFonts w:hint="eastAsia"/>
                    </w:rPr>
                    <w:t>运费结算</w:t>
                  </w:r>
                </w:p>
              </w:tc>
            </w:tr>
            <w:tr w:rsidR="009239F3">
              <w:tc>
                <w:tcPr>
                  <w:tcW w:w="1206" w:type="dxa"/>
                  <w:vAlign w:val="center"/>
                </w:tcPr>
                <w:p w:rsidR="009239F3" w:rsidRDefault="009B21D8">
                  <w:pPr>
                    <w:jc w:val="center"/>
                    <w:rPr>
                      <w:rFonts w:ascii="Times New Roman" w:hAnsi="Times New Roman"/>
                    </w:rPr>
                  </w:pPr>
                  <w:r>
                    <w:rPr>
                      <w:rFonts w:ascii="Times New Roman" w:hAnsi="Times New Roman"/>
                    </w:rPr>
                    <w:t>4</w:t>
                  </w:r>
                </w:p>
              </w:tc>
              <w:tc>
                <w:tcPr>
                  <w:tcW w:w="2055" w:type="dxa"/>
                  <w:vAlign w:val="center"/>
                </w:tcPr>
                <w:p w:rsidR="009239F3" w:rsidRDefault="009B21D8">
                  <w:pPr>
                    <w:jc w:val="center"/>
                  </w:pPr>
                  <w:r>
                    <w:rPr>
                      <w:rFonts w:hint="eastAsia"/>
                    </w:rPr>
                    <w:t>集装箱铁路运输</w:t>
                  </w:r>
                </w:p>
              </w:tc>
              <w:tc>
                <w:tcPr>
                  <w:tcW w:w="3822" w:type="dxa"/>
                </w:tcPr>
                <w:p w:rsidR="009239F3" w:rsidRDefault="009B21D8">
                  <w:r>
                    <w:rPr>
                      <w:rFonts w:hint="eastAsia"/>
                    </w:rPr>
                    <w:t xml:space="preserve">1. </w:t>
                  </w:r>
                  <w:r>
                    <w:rPr>
                      <w:rFonts w:hint="eastAsia"/>
                    </w:rPr>
                    <w:t>集装箱铁路运输设备</w:t>
                  </w:r>
                </w:p>
                <w:p w:rsidR="009239F3" w:rsidRDefault="009B21D8">
                  <w:r>
                    <w:rPr>
                      <w:rFonts w:hint="eastAsia"/>
                    </w:rPr>
                    <w:lastRenderedPageBreak/>
                    <w:t xml:space="preserve">2. </w:t>
                  </w:r>
                  <w:r>
                    <w:rPr>
                      <w:rFonts w:hint="eastAsia"/>
                    </w:rPr>
                    <w:t>集装箱铁路运输作业</w:t>
                  </w:r>
                </w:p>
              </w:tc>
            </w:tr>
            <w:tr w:rsidR="009239F3">
              <w:tc>
                <w:tcPr>
                  <w:tcW w:w="1206" w:type="dxa"/>
                  <w:vAlign w:val="center"/>
                </w:tcPr>
                <w:p w:rsidR="009239F3" w:rsidRDefault="009B21D8">
                  <w:pPr>
                    <w:jc w:val="center"/>
                    <w:rPr>
                      <w:rFonts w:ascii="Times New Roman" w:hAnsi="Times New Roman"/>
                    </w:rPr>
                  </w:pPr>
                  <w:r>
                    <w:rPr>
                      <w:rFonts w:ascii="Times New Roman" w:hAnsi="Times New Roman"/>
                    </w:rPr>
                    <w:lastRenderedPageBreak/>
                    <w:t>5</w:t>
                  </w:r>
                </w:p>
              </w:tc>
              <w:tc>
                <w:tcPr>
                  <w:tcW w:w="2055" w:type="dxa"/>
                  <w:vAlign w:val="center"/>
                </w:tcPr>
                <w:p w:rsidR="009239F3" w:rsidRDefault="009B21D8">
                  <w:pPr>
                    <w:jc w:val="center"/>
                  </w:pPr>
                  <w:r>
                    <w:rPr>
                      <w:rFonts w:hint="eastAsia"/>
                    </w:rPr>
                    <w:t>集装箱公路运输</w:t>
                  </w:r>
                </w:p>
              </w:tc>
              <w:tc>
                <w:tcPr>
                  <w:tcW w:w="3822" w:type="dxa"/>
                </w:tcPr>
                <w:p w:rsidR="009239F3" w:rsidRDefault="009B21D8">
                  <w:r>
                    <w:rPr>
                      <w:rFonts w:hint="eastAsia"/>
                    </w:rPr>
                    <w:t xml:space="preserve">1. </w:t>
                  </w:r>
                  <w:r>
                    <w:rPr>
                      <w:rFonts w:hint="eastAsia"/>
                    </w:rPr>
                    <w:t>认识集装箱公路运输车辆</w:t>
                  </w:r>
                </w:p>
                <w:p w:rsidR="009239F3" w:rsidRDefault="009B21D8">
                  <w:r>
                    <w:rPr>
                      <w:rFonts w:hint="eastAsia"/>
                    </w:rPr>
                    <w:t xml:space="preserve">2. </w:t>
                  </w:r>
                  <w:r>
                    <w:rPr>
                      <w:rFonts w:hint="eastAsia"/>
                    </w:rPr>
                    <w:t>认识集装箱公路运输作业</w:t>
                  </w:r>
                </w:p>
              </w:tc>
            </w:tr>
            <w:tr w:rsidR="009239F3">
              <w:tc>
                <w:tcPr>
                  <w:tcW w:w="1206" w:type="dxa"/>
                  <w:vAlign w:val="center"/>
                </w:tcPr>
                <w:p w:rsidR="009239F3" w:rsidRDefault="009B21D8">
                  <w:pPr>
                    <w:jc w:val="center"/>
                    <w:rPr>
                      <w:rFonts w:ascii="Times New Roman" w:hAnsi="Times New Roman"/>
                    </w:rPr>
                  </w:pPr>
                  <w:r>
                    <w:rPr>
                      <w:rFonts w:ascii="Times New Roman" w:hAnsi="Times New Roman"/>
                    </w:rPr>
                    <w:t>6</w:t>
                  </w:r>
                </w:p>
              </w:tc>
              <w:tc>
                <w:tcPr>
                  <w:tcW w:w="2055" w:type="dxa"/>
                  <w:vAlign w:val="center"/>
                </w:tcPr>
                <w:p w:rsidR="009239F3" w:rsidRDefault="009B21D8">
                  <w:pPr>
                    <w:jc w:val="center"/>
                  </w:pPr>
                  <w:r>
                    <w:rPr>
                      <w:rFonts w:hint="eastAsia"/>
                    </w:rPr>
                    <w:t>集装箱多式联运</w:t>
                  </w:r>
                </w:p>
              </w:tc>
              <w:tc>
                <w:tcPr>
                  <w:tcW w:w="3822" w:type="dxa"/>
                </w:tcPr>
                <w:p w:rsidR="009239F3" w:rsidRDefault="009B21D8">
                  <w:r>
                    <w:rPr>
                      <w:rFonts w:hint="eastAsia"/>
                    </w:rPr>
                    <w:t xml:space="preserve">1. </w:t>
                  </w:r>
                  <w:r>
                    <w:rPr>
                      <w:rFonts w:hint="eastAsia"/>
                    </w:rPr>
                    <w:t>国际多式联运业务组织</w:t>
                  </w:r>
                </w:p>
              </w:tc>
            </w:tr>
          </w:tbl>
          <w:p w:rsidR="009239F3" w:rsidRDefault="009B21D8">
            <w:pPr>
              <w:jc w:val="left"/>
              <w:rPr>
                <w:rFonts w:ascii="Times New Roman" w:hAnsi="Times New Roman" w:cs="宋体"/>
                <w:color w:val="000000"/>
                <w:lang w:val="zh-CN"/>
              </w:rPr>
            </w:pPr>
            <w:r>
              <w:rPr>
                <w:rFonts w:ascii="Times New Roman" w:hAnsi="Times New Roman" w:cs="宋体" w:hint="eastAsia"/>
                <w:color w:val="000000"/>
                <w:lang w:val="zh-CN"/>
              </w:rPr>
              <w:t>课程建设资源需求明细如下表：</w:t>
            </w:r>
          </w:p>
          <w:tbl>
            <w:tblPr>
              <w:tblW w:w="10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1562"/>
              <w:gridCol w:w="6506"/>
              <w:gridCol w:w="1247"/>
            </w:tblGrid>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b/>
                    </w:rPr>
                  </w:pPr>
                  <w:r>
                    <w:rPr>
                      <w:rFonts w:ascii="Times New Roman" w:hAnsi="Times New Roman" w:hint="eastAsia"/>
                      <w:b/>
                    </w:rPr>
                    <w:t>序号</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b/>
                    </w:rPr>
                  </w:pPr>
                  <w:r>
                    <w:rPr>
                      <w:rFonts w:ascii="Times New Roman" w:hAnsi="Times New Roman" w:hint="eastAsia"/>
                      <w:b/>
                    </w:rPr>
                    <w:t>资源类型</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b/>
                    </w:rPr>
                  </w:pPr>
                  <w:r>
                    <w:rPr>
                      <w:rFonts w:ascii="Times New Roman" w:hAnsi="Times New Roman" w:hint="eastAsia"/>
                      <w:b/>
                    </w:rPr>
                    <w:t>建设内容及要求</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b/>
                    </w:rPr>
                  </w:pPr>
                  <w:r>
                    <w:rPr>
                      <w:rFonts w:ascii="Times New Roman" w:hAnsi="Times New Roman" w:hint="eastAsia"/>
                      <w:b/>
                    </w:rPr>
                    <w:t>数量</w:t>
                  </w:r>
                </w:p>
              </w:tc>
            </w:tr>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1</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hint="eastAsia"/>
                    </w:rPr>
                    <w:t>课程标准</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hint="eastAsia"/>
                    </w:rPr>
                    <w:t>需以纲要形式规定</w:t>
                  </w:r>
                  <w:r>
                    <w:rPr>
                      <w:rFonts w:ascii="Times New Roman" w:hAnsi="Times New Roman" w:cs="宋体" w:hint="eastAsia"/>
                      <w:color w:val="000000"/>
                      <w:lang w:val="zh-CN"/>
                    </w:rPr>
                    <w:t>《集装箱运输实务》</w:t>
                  </w:r>
                  <w:r>
                    <w:rPr>
                      <w:rFonts w:ascii="Times New Roman" w:hAnsi="Times New Roman" w:hint="eastAsia"/>
                    </w:rPr>
                    <w:t>课程的教学内容，具体应包括课程的教学目的、教学任务、教学内容的结构、模块或单元教学目标与任务、教学活动以及教学方法上的基本要求等。</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1</w:t>
                  </w:r>
                  <w:r>
                    <w:rPr>
                      <w:rFonts w:ascii="Times New Roman" w:hAnsi="Times New Roman" w:hint="eastAsia"/>
                    </w:rPr>
                    <w:t>套</w:t>
                  </w:r>
                </w:p>
              </w:tc>
            </w:tr>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2</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jc w:val="center"/>
                    <w:rPr>
                      <w:rFonts w:ascii="Times New Roman" w:hAnsi="Times New Roman"/>
                    </w:rPr>
                  </w:pPr>
                  <w:r>
                    <w:rPr>
                      <w:rFonts w:ascii="Times New Roman" w:hAnsi="Times New Roman" w:hint="eastAsia"/>
                    </w:rPr>
                    <w:t>电子教材</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b/>
                    </w:rPr>
                  </w:pPr>
                  <w:r>
                    <w:rPr>
                      <w:rFonts w:ascii="Times New Roman" w:hAnsi="Times New Roman" w:hint="eastAsia"/>
                      <w:b/>
                    </w:rPr>
                    <w:t>建设内容：</w:t>
                  </w:r>
                </w:p>
                <w:p w:rsidR="009239F3" w:rsidRDefault="009B21D8">
                  <w:pPr>
                    <w:spacing w:line="276" w:lineRule="auto"/>
                    <w:jc w:val="left"/>
                    <w:rPr>
                      <w:rFonts w:ascii="Times New Roman" w:hAnsi="Times New Roman"/>
                    </w:rPr>
                  </w:pPr>
                  <w:r>
                    <w:rPr>
                      <w:rFonts w:ascii="Times New Roman" w:hAnsi="Times New Roman" w:hint="eastAsia"/>
                    </w:rPr>
                    <w:t>需基于工学结合的建设思路，以典型工作任务和行业以及物流企业实际设施设备操作应用与技术为载体进行</w:t>
                  </w:r>
                  <w:r>
                    <w:rPr>
                      <w:rFonts w:ascii="Times New Roman" w:hAnsi="Times New Roman" w:cs="宋体" w:hint="eastAsia"/>
                      <w:color w:val="000000"/>
                      <w:lang w:val="zh-CN"/>
                    </w:rPr>
                    <w:t>《集装箱运输实务》</w:t>
                  </w:r>
                  <w:r>
                    <w:rPr>
                      <w:rFonts w:ascii="Times New Roman" w:hAnsi="Times New Roman" w:hint="eastAsia"/>
                    </w:rPr>
                    <w:t>教材内容的开发与设计。</w:t>
                  </w:r>
                </w:p>
                <w:p w:rsidR="009239F3" w:rsidRDefault="009B21D8">
                  <w:pPr>
                    <w:spacing w:line="276" w:lineRule="auto"/>
                    <w:jc w:val="left"/>
                    <w:rPr>
                      <w:rFonts w:ascii="Times New Roman" w:hAnsi="Times New Roman"/>
                      <w:b/>
                    </w:rPr>
                  </w:pPr>
                  <w:r>
                    <w:rPr>
                      <w:rFonts w:ascii="Times New Roman" w:hAnsi="Times New Roman" w:hint="eastAsia"/>
                      <w:b/>
                    </w:rPr>
                    <w:t>其它要求：</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教材编排充分体现任务引领等行动导向型课程设计的思想，内容体现先进性、通用性、实用性。用典型工作任务为载体提升学生的职业能力及职业基本素养。</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教材应图文并茂以提高学生的学习兴趣，加深学生对物流设备作业技术与管理的认识。</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教材文字表述必须精炼、准确、科学。</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教材内容必须与企业接轨，案例需来源于企业。</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1</w:t>
                  </w:r>
                  <w:r>
                    <w:rPr>
                      <w:rFonts w:ascii="Times New Roman" w:hAnsi="Times New Roman" w:hint="eastAsia"/>
                    </w:rPr>
                    <w:t>本</w:t>
                  </w:r>
                </w:p>
              </w:tc>
            </w:tr>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3</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hint="eastAsia"/>
                    </w:rPr>
                    <w:t>电子课件</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rPr>
                      <w:rFonts w:ascii="Times New Roman" w:hAnsi="Times New Roman"/>
                      <w:b/>
                    </w:rPr>
                  </w:pPr>
                  <w:r>
                    <w:rPr>
                      <w:rFonts w:ascii="Times New Roman" w:hAnsi="Times New Roman" w:hint="eastAsia"/>
                      <w:b/>
                    </w:rPr>
                    <w:t>建设内容：</w:t>
                  </w:r>
                </w:p>
                <w:p w:rsidR="009239F3" w:rsidRDefault="009B21D8">
                  <w:pPr>
                    <w:spacing w:line="276" w:lineRule="auto"/>
                    <w:rPr>
                      <w:rFonts w:ascii="Times New Roman" w:hAnsi="Times New Roman"/>
                    </w:rPr>
                  </w:pPr>
                  <w:r>
                    <w:rPr>
                      <w:rFonts w:ascii="Times New Roman" w:hAnsi="Times New Roman" w:hint="eastAsia"/>
                    </w:rPr>
                    <w:lastRenderedPageBreak/>
                    <w:t>需对应教材内容制作课件，依据一个任务一个课件进行制作，每个任务的课件页数不少于</w:t>
                  </w:r>
                  <w:r>
                    <w:rPr>
                      <w:rFonts w:ascii="Times New Roman" w:hAnsi="Times New Roman"/>
                    </w:rPr>
                    <w:t>25</w:t>
                  </w:r>
                  <w:r>
                    <w:rPr>
                      <w:rFonts w:ascii="Times New Roman" w:hAnsi="Times New Roman" w:hint="eastAsia"/>
                    </w:rPr>
                    <w:t>页。</w:t>
                  </w:r>
                </w:p>
                <w:p w:rsidR="009239F3" w:rsidRDefault="009B21D8">
                  <w:pPr>
                    <w:spacing w:line="276" w:lineRule="auto"/>
                    <w:rPr>
                      <w:rFonts w:ascii="Times New Roman" w:hAnsi="Times New Roman"/>
                      <w:b/>
                    </w:rPr>
                  </w:pPr>
                  <w:r>
                    <w:rPr>
                      <w:rFonts w:ascii="Times New Roman" w:hAnsi="Times New Roman" w:hint="eastAsia"/>
                      <w:b/>
                    </w:rPr>
                    <w:t>其它要求：</w:t>
                  </w:r>
                </w:p>
                <w:p w:rsidR="009239F3" w:rsidRDefault="009B21D8">
                  <w:pPr>
                    <w:pStyle w:val="20"/>
                    <w:numPr>
                      <w:ilvl w:val="0"/>
                      <w:numId w:val="4"/>
                    </w:numPr>
                    <w:spacing w:line="276" w:lineRule="auto"/>
                    <w:rPr>
                      <w:rFonts w:ascii="Times New Roman" w:hAnsi="Times New Roman"/>
                    </w:rPr>
                  </w:pPr>
                  <w:r>
                    <w:rPr>
                      <w:rFonts w:ascii="Times New Roman" w:hAnsi="Times New Roman" w:hint="eastAsia"/>
                    </w:rPr>
                    <w:t>教学课件需与对应的教材或</w:t>
                  </w:r>
                  <w:proofErr w:type="gramStart"/>
                  <w:r>
                    <w:rPr>
                      <w:rFonts w:ascii="Times New Roman" w:hAnsi="Times New Roman" w:hint="eastAsia"/>
                    </w:rPr>
                    <w:t>学材内容</w:t>
                  </w:r>
                  <w:proofErr w:type="gramEnd"/>
                  <w:r>
                    <w:rPr>
                      <w:rFonts w:ascii="Times New Roman" w:hAnsi="Times New Roman" w:hint="eastAsia"/>
                    </w:rPr>
                    <w:t>一致，展现形式多样，图文并茂。</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lastRenderedPageBreak/>
                    <w:t>1</w:t>
                  </w:r>
                  <w:r>
                    <w:rPr>
                      <w:rFonts w:ascii="Times New Roman" w:hAnsi="Times New Roman" w:hint="eastAsia"/>
                    </w:rPr>
                    <w:t>套</w:t>
                  </w:r>
                </w:p>
              </w:tc>
            </w:tr>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lastRenderedPageBreak/>
                    <w:t>4</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hint="eastAsia"/>
                    </w:rPr>
                    <w:t>视频动画</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rPr>
                      <w:rFonts w:ascii="Times New Roman" w:hAnsi="Times New Roman"/>
                      <w:b/>
                    </w:rPr>
                  </w:pPr>
                  <w:r>
                    <w:rPr>
                      <w:rFonts w:ascii="Times New Roman" w:hAnsi="Times New Roman" w:hint="eastAsia"/>
                      <w:b/>
                    </w:rPr>
                    <w:t>建设内容：</w:t>
                  </w:r>
                </w:p>
                <w:p w:rsidR="009239F3" w:rsidRDefault="009B21D8">
                  <w:pPr>
                    <w:spacing w:line="276" w:lineRule="auto"/>
                    <w:rPr>
                      <w:rFonts w:ascii="Times New Roman" w:hAnsi="Times New Roman"/>
                    </w:rPr>
                  </w:pPr>
                  <w:r>
                    <w:rPr>
                      <w:rFonts w:ascii="Times New Roman" w:hAnsi="Times New Roman" w:hint="eastAsia"/>
                    </w:rPr>
                    <w:t>视频：需选取物流设备实际操作经典视频，与课程中的重难点内容相关。</w:t>
                  </w:r>
                </w:p>
                <w:p w:rsidR="009239F3" w:rsidRDefault="009B21D8">
                  <w:pPr>
                    <w:spacing w:line="276" w:lineRule="auto"/>
                    <w:rPr>
                      <w:rFonts w:ascii="Times New Roman" w:hAnsi="Times New Roman"/>
                    </w:rPr>
                  </w:pPr>
                  <w:r>
                    <w:rPr>
                      <w:rFonts w:ascii="Times New Roman" w:hAnsi="Times New Roman" w:hint="eastAsia"/>
                    </w:rPr>
                    <w:t>动画：需选择课程中的重难点内容，开发原创教学演示型</w:t>
                  </w:r>
                  <w:r>
                    <w:rPr>
                      <w:rFonts w:ascii="Times New Roman" w:hAnsi="Times New Roman"/>
                    </w:rPr>
                    <w:t>Flash</w:t>
                  </w:r>
                  <w:r>
                    <w:rPr>
                      <w:rFonts w:ascii="Times New Roman" w:hAnsi="Times New Roman" w:hint="eastAsia"/>
                    </w:rPr>
                    <w:t>动画，画面高清（分辨率为</w:t>
                  </w:r>
                  <w:r>
                    <w:rPr>
                      <w:rFonts w:ascii="Times New Roman" w:hAnsi="Times New Roman"/>
                    </w:rPr>
                    <w:t>1024*768</w:t>
                  </w:r>
                  <w:r>
                    <w:rPr>
                      <w:rFonts w:ascii="Times New Roman" w:hAnsi="Times New Roman" w:hint="eastAsia"/>
                    </w:rPr>
                    <w:t>）、配音为清晰普通话。动画画脚本设计需逻辑清晰、内容描述合理。</w:t>
                  </w:r>
                </w:p>
                <w:p w:rsidR="009239F3" w:rsidRDefault="009B21D8">
                  <w:pPr>
                    <w:spacing w:line="276" w:lineRule="auto"/>
                    <w:rPr>
                      <w:rFonts w:ascii="Times New Roman" w:hAnsi="Times New Roman"/>
                    </w:rPr>
                  </w:pPr>
                  <w:r>
                    <w:rPr>
                      <w:rFonts w:ascii="Times New Roman" w:hAnsi="Times New Roman" w:cs="宋体" w:hint="eastAsia"/>
                      <w:color w:val="000000"/>
                      <w:lang w:val="zh-CN"/>
                    </w:rPr>
                    <w:t>《集装箱运输实务》课程视频动画具体需求如下表所示（在建设过程中可根据实际需求进行调整）：</w:t>
                  </w:r>
                </w:p>
                <w:tbl>
                  <w:tblPr>
                    <w:tblStyle w:val="a8"/>
                    <w:tblW w:w="6280" w:type="dxa"/>
                    <w:jc w:val="center"/>
                    <w:tblLayout w:type="fixed"/>
                    <w:tblLook w:val="04A0" w:firstRow="1" w:lastRow="0" w:firstColumn="1" w:lastColumn="0" w:noHBand="0" w:noVBand="1"/>
                  </w:tblPr>
                  <w:tblGrid>
                    <w:gridCol w:w="1131"/>
                    <w:gridCol w:w="3475"/>
                    <w:gridCol w:w="1674"/>
                  </w:tblGrid>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center"/>
                          <w:rPr>
                            <w:rFonts w:ascii="Times New Roman" w:hAnsi="Times New Roman"/>
                          </w:rPr>
                        </w:pPr>
                        <w:r>
                          <w:rPr>
                            <w:rFonts w:ascii="Times New Roman" w:hAnsi="Times New Roman" w:hint="eastAsia"/>
                          </w:rPr>
                          <w:t>序号</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center"/>
                          <w:rPr>
                            <w:rFonts w:ascii="Times New Roman" w:hAnsi="Times New Roman"/>
                          </w:rPr>
                        </w:pPr>
                        <w:r>
                          <w:rPr>
                            <w:rFonts w:ascii="Times New Roman" w:hAnsi="Times New Roman" w:hint="eastAsia"/>
                          </w:rPr>
                          <w:t>名称</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center"/>
                          <w:rPr>
                            <w:rFonts w:ascii="Times New Roman" w:hAnsi="Times New Roman"/>
                          </w:rPr>
                        </w:pPr>
                        <w:r>
                          <w:rPr>
                            <w:rFonts w:ascii="Times New Roman" w:hAnsi="Times New Roman" w:hint="eastAsia"/>
                          </w:rPr>
                          <w:t>类型</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center"/>
                          <w:rPr>
                            <w:rFonts w:ascii="Times New Roman" w:hAnsi="Times New Roman"/>
                          </w:rPr>
                        </w:pPr>
                        <w:r>
                          <w:rPr>
                            <w:rFonts w:ascii="Times New Roman" w:hAnsi="Times New Roman"/>
                          </w:rPr>
                          <w:t>1</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集装箱全挂车与半挂车区别</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视频</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center"/>
                          <w:rPr>
                            <w:rFonts w:ascii="Times New Roman" w:hAnsi="Times New Roman"/>
                          </w:rPr>
                        </w:pPr>
                        <w:r>
                          <w:rPr>
                            <w:rFonts w:ascii="Times New Roman" w:hAnsi="Times New Roman"/>
                          </w:rPr>
                          <w:t>2</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冷藏集装箱</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视频</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center"/>
                          <w:rPr>
                            <w:rFonts w:ascii="Times New Roman" w:hAnsi="Times New Roman"/>
                          </w:rPr>
                        </w:pPr>
                        <w:r>
                          <w:rPr>
                            <w:rFonts w:ascii="Times New Roman" w:hAnsi="Times New Roman"/>
                          </w:rPr>
                          <w:t>3</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海运整箱进出口业务</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center"/>
                          <w:rPr>
                            <w:rFonts w:ascii="Times New Roman" w:hAnsi="Times New Roman"/>
                          </w:rPr>
                        </w:pPr>
                        <w:r>
                          <w:rPr>
                            <w:rFonts w:ascii="Times New Roman" w:hAnsi="Times New Roman"/>
                          </w:rPr>
                          <w:t>4</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模拟集装箱堆场介绍</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视频</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center"/>
                          <w:rPr>
                            <w:rFonts w:ascii="Times New Roman" w:hAnsi="Times New Roman"/>
                          </w:rPr>
                        </w:pPr>
                        <w:r>
                          <w:rPr>
                            <w:rFonts w:ascii="Times New Roman" w:hAnsi="Times New Roman"/>
                          </w:rPr>
                          <w:t>5</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集装箱正面</w:t>
                        </w:r>
                        <w:proofErr w:type="gramStart"/>
                        <w:r>
                          <w:rPr>
                            <w:rFonts w:ascii="Times New Roman" w:hAnsi="Times New Roman" w:hint="eastAsia"/>
                          </w:rPr>
                          <w:t>吊和堆高机</w:t>
                        </w:r>
                        <w:proofErr w:type="gramEnd"/>
                        <w:r>
                          <w:rPr>
                            <w:rFonts w:ascii="Times New Roman" w:hAnsi="Times New Roman" w:hint="eastAsia"/>
                          </w:rPr>
                          <w:t>的操作演示</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视频</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center"/>
                          <w:rPr>
                            <w:rFonts w:ascii="Times New Roman" w:hAnsi="Times New Roman"/>
                          </w:rPr>
                        </w:pPr>
                        <w:r>
                          <w:rPr>
                            <w:rFonts w:ascii="Times New Roman" w:hAnsi="Times New Roman"/>
                          </w:rPr>
                          <w:t>6</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堆场装箱</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视频</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center"/>
                          <w:rPr>
                            <w:rFonts w:ascii="Times New Roman" w:hAnsi="Times New Roman"/>
                          </w:rPr>
                        </w:pPr>
                        <w:r>
                          <w:rPr>
                            <w:rFonts w:ascii="Times New Roman" w:hAnsi="Times New Roman"/>
                          </w:rPr>
                          <w:t>7</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集装箱介绍</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center"/>
                          <w:rPr>
                            <w:rFonts w:ascii="Times New Roman" w:hAnsi="Times New Roman"/>
                          </w:rPr>
                        </w:pPr>
                        <w:r>
                          <w:rPr>
                            <w:rFonts w:ascii="Times New Roman" w:hAnsi="Times New Roman"/>
                          </w:rPr>
                          <w:lastRenderedPageBreak/>
                          <w:t>8</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集装箱箱体认知</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spacing w:line="276" w:lineRule="auto"/>
                          <w:jc w:val="center"/>
                          <w:rPr>
                            <w:rFonts w:ascii="Times New Roman" w:hAnsi="Times New Roman"/>
                          </w:rPr>
                        </w:pPr>
                        <w:r>
                          <w:rPr>
                            <w:rFonts w:ascii="Times New Roman" w:hAnsi="Times New Roman" w:hint="eastAsia"/>
                          </w:rPr>
                          <w:t>动画</w:t>
                        </w:r>
                      </w:p>
                    </w:tc>
                  </w:tr>
                </w:tbl>
                <w:p w:rsidR="009239F3" w:rsidRDefault="009239F3">
                  <w:pPr>
                    <w:spacing w:line="276" w:lineRule="auto"/>
                    <w:rPr>
                      <w:rFonts w:ascii="Times New Roman" w:hAnsi="Times New Roman"/>
                      <w:b/>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lastRenderedPageBreak/>
                    <w:t>8</w:t>
                  </w:r>
                  <w:r>
                    <w:rPr>
                      <w:rFonts w:ascii="Times New Roman" w:hAnsi="Times New Roman" w:hint="eastAsia"/>
                    </w:rPr>
                    <w:t>个</w:t>
                  </w:r>
                </w:p>
              </w:tc>
            </w:tr>
          </w:tbl>
          <w:p w:rsidR="009239F3" w:rsidRDefault="009239F3">
            <w:pPr>
              <w:jc w:val="left"/>
              <w:rPr>
                <w:rFonts w:ascii="Times New Roman" w:hAnsi="Times New Roman"/>
                <w:b/>
                <w:u w:val="single"/>
              </w:rPr>
            </w:pPr>
          </w:p>
        </w:tc>
        <w:tc>
          <w:tcPr>
            <w:tcW w:w="780"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cs="宋体"/>
                <w:color w:val="000000"/>
                <w:lang w:val="zh-CN"/>
              </w:rPr>
              <w:lastRenderedPageBreak/>
              <w:t>1</w:t>
            </w:r>
            <w:r>
              <w:rPr>
                <w:rFonts w:ascii="Times New Roman" w:hAnsi="Times New Roman" w:cs="宋体" w:hint="eastAsia"/>
                <w:color w:val="000000"/>
                <w:lang w:val="zh-CN"/>
              </w:rPr>
              <w:t>套</w:t>
            </w:r>
          </w:p>
        </w:tc>
      </w:tr>
      <w:tr w:rsidR="009239F3">
        <w:trPr>
          <w:trHeight w:val="282"/>
        </w:trPr>
        <w:tc>
          <w:tcPr>
            <w:tcW w:w="516"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cs="宋体"/>
                <w:color w:val="000000"/>
                <w:lang w:val="zh-CN"/>
              </w:rPr>
              <w:lastRenderedPageBreak/>
              <w:t>2</w:t>
            </w:r>
          </w:p>
        </w:tc>
        <w:tc>
          <w:tcPr>
            <w:tcW w:w="1009" w:type="dxa"/>
            <w:shd w:val="clear" w:color="auto" w:fill="auto"/>
            <w:vAlign w:val="center"/>
          </w:tcPr>
          <w:p w:rsidR="009239F3" w:rsidRDefault="009B21D8">
            <w:pPr>
              <w:jc w:val="left"/>
              <w:rPr>
                <w:rFonts w:ascii="Times New Roman" w:hAnsi="Times New Roman"/>
              </w:rPr>
            </w:pPr>
            <w:r>
              <w:rPr>
                <w:rFonts w:ascii="Times New Roman" w:hAnsi="Times New Roman" w:cs="宋体" w:hint="eastAsia"/>
                <w:color w:val="000000"/>
                <w:lang w:val="zh-CN"/>
              </w:rPr>
              <w:t>《商务单证</w:t>
            </w:r>
            <w:r>
              <w:rPr>
                <w:rFonts w:ascii="Times New Roman" w:hAnsi="Times New Roman" w:cs="宋体"/>
                <w:color w:val="000000"/>
                <w:lang w:val="zh-CN"/>
              </w:rPr>
              <w:t>制作</w:t>
            </w:r>
            <w:r>
              <w:rPr>
                <w:rFonts w:ascii="Times New Roman" w:hAnsi="Times New Roman" w:cs="宋体" w:hint="eastAsia"/>
                <w:color w:val="000000"/>
                <w:lang w:val="zh-CN"/>
              </w:rPr>
              <w:t>》</w:t>
            </w:r>
            <w:r>
              <w:rPr>
                <w:rFonts w:ascii="Times New Roman" w:hAnsi="Times New Roman" w:hint="eastAsia"/>
              </w:rPr>
              <w:t>课程建设</w:t>
            </w:r>
          </w:p>
        </w:tc>
        <w:tc>
          <w:tcPr>
            <w:tcW w:w="11360"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cs="宋体" w:hint="eastAsia"/>
                <w:color w:val="000000"/>
                <w:lang w:val="zh-CN"/>
              </w:rPr>
              <w:t>1.</w:t>
            </w:r>
            <w:r>
              <w:rPr>
                <w:rFonts w:ascii="Times New Roman" w:hAnsi="Times New Roman" w:cs="宋体" w:hint="eastAsia"/>
                <w:color w:val="000000"/>
                <w:lang w:val="zh-CN"/>
              </w:rPr>
              <w:t>建设《商务单证</w:t>
            </w:r>
            <w:r>
              <w:rPr>
                <w:rFonts w:ascii="Times New Roman" w:hAnsi="Times New Roman" w:cs="宋体"/>
                <w:color w:val="000000"/>
                <w:lang w:val="zh-CN"/>
              </w:rPr>
              <w:t>制作</w:t>
            </w:r>
            <w:r>
              <w:rPr>
                <w:rFonts w:ascii="Times New Roman" w:hAnsi="Times New Roman" w:cs="宋体" w:hint="eastAsia"/>
                <w:color w:val="000000"/>
                <w:lang w:val="zh-CN"/>
              </w:rPr>
              <w:t>》专业课程，需包含相应的课程标准、电子教材、电子课件等。</w:t>
            </w:r>
          </w:p>
          <w:p w:rsidR="009239F3" w:rsidRDefault="009B21D8">
            <w:pPr>
              <w:jc w:val="left"/>
              <w:rPr>
                <w:rFonts w:ascii="Times New Roman" w:hAnsi="Times New Roman" w:cs="宋体"/>
                <w:color w:val="000000"/>
                <w:lang w:val="zh-CN"/>
              </w:rPr>
            </w:pPr>
            <w:r>
              <w:rPr>
                <w:rFonts w:ascii="Times New Roman" w:hAnsi="Times New Roman" w:cs="宋体" w:hint="eastAsia"/>
                <w:color w:val="000000"/>
                <w:lang w:val="zh-CN"/>
              </w:rPr>
              <w:t>课程</w:t>
            </w:r>
            <w:r>
              <w:rPr>
                <w:rFonts w:ascii="Times New Roman" w:hAnsi="Times New Roman" w:cs="宋体"/>
                <w:color w:val="000000"/>
                <w:lang w:val="zh-CN"/>
              </w:rPr>
              <w:t>内容需至少包含以下内容：</w:t>
            </w:r>
          </w:p>
          <w:tbl>
            <w:tblPr>
              <w:tblStyle w:val="a8"/>
              <w:tblW w:w="7083" w:type="dxa"/>
              <w:tblLayout w:type="fixed"/>
              <w:tblLook w:val="04A0" w:firstRow="1" w:lastRow="0" w:firstColumn="1" w:lastColumn="0" w:noHBand="0" w:noVBand="1"/>
            </w:tblPr>
            <w:tblGrid>
              <w:gridCol w:w="1206"/>
              <w:gridCol w:w="2055"/>
              <w:gridCol w:w="3822"/>
            </w:tblGrid>
            <w:tr w:rsidR="009239F3">
              <w:tc>
                <w:tcPr>
                  <w:tcW w:w="1206" w:type="dxa"/>
                </w:tcPr>
                <w:p w:rsidR="009239F3" w:rsidRDefault="009B21D8">
                  <w:pPr>
                    <w:spacing w:line="400" w:lineRule="exact"/>
                    <w:jc w:val="center"/>
                    <w:rPr>
                      <w:rFonts w:ascii="Times New Roman" w:hAnsi="Times New Roman"/>
                    </w:rPr>
                  </w:pPr>
                  <w:r>
                    <w:rPr>
                      <w:rFonts w:ascii="Times New Roman" w:hAnsi="Times New Roman" w:hint="eastAsia"/>
                    </w:rPr>
                    <w:t>序号</w:t>
                  </w:r>
                </w:p>
              </w:tc>
              <w:tc>
                <w:tcPr>
                  <w:tcW w:w="2055" w:type="dxa"/>
                </w:tcPr>
                <w:p w:rsidR="009239F3" w:rsidRDefault="009B21D8">
                  <w:pPr>
                    <w:spacing w:line="400" w:lineRule="exact"/>
                    <w:jc w:val="center"/>
                    <w:rPr>
                      <w:rFonts w:ascii="Times New Roman" w:hAnsi="Times New Roman"/>
                    </w:rPr>
                  </w:pPr>
                  <w:r>
                    <w:rPr>
                      <w:rFonts w:ascii="Times New Roman" w:hAnsi="Times New Roman" w:hint="eastAsia"/>
                    </w:rPr>
                    <w:t>建设模块</w:t>
                  </w:r>
                </w:p>
              </w:tc>
              <w:tc>
                <w:tcPr>
                  <w:tcW w:w="3822" w:type="dxa"/>
                </w:tcPr>
                <w:p w:rsidR="009239F3" w:rsidRDefault="009B21D8">
                  <w:pPr>
                    <w:spacing w:line="400" w:lineRule="exact"/>
                    <w:jc w:val="center"/>
                    <w:rPr>
                      <w:rFonts w:ascii="Times New Roman" w:hAnsi="Times New Roman"/>
                    </w:rPr>
                  </w:pPr>
                  <w:r>
                    <w:rPr>
                      <w:rFonts w:ascii="Times New Roman" w:hAnsi="Times New Roman" w:hint="eastAsia"/>
                    </w:rPr>
                    <w:t>学习内容</w:t>
                  </w:r>
                </w:p>
              </w:tc>
            </w:tr>
            <w:tr w:rsidR="009239F3">
              <w:tc>
                <w:tcPr>
                  <w:tcW w:w="1206" w:type="dxa"/>
                  <w:vMerge w:val="restart"/>
                  <w:vAlign w:val="center"/>
                </w:tcPr>
                <w:p w:rsidR="009239F3" w:rsidRDefault="009B21D8">
                  <w:pPr>
                    <w:spacing w:line="400" w:lineRule="exact"/>
                    <w:jc w:val="center"/>
                    <w:rPr>
                      <w:rFonts w:ascii="Times New Roman" w:hAnsi="Times New Roman"/>
                    </w:rPr>
                  </w:pPr>
                  <w:r>
                    <w:rPr>
                      <w:rFonts w:ascii="Times New Roman" w:hAnsi="Times New Roman" w:hint="eastAsia"/>
                    </w:rPr>
                    <w:t>1</w:t>
                  </w:r>
                </w:p>
              </w:tc>
              <w:tc>
                <w:tcPr>
                  <w:tcW w:w="2055" w:type="dxa"/>
                  <w:vMerge w:val="restart"/>
                  <w:vAlign w:val="center"/>
                </w:tcPr>
                <w:p w:rsidR="009239F3" w:rsidRDefault="009B21D8">
                  <w:pPr>
                    <w:spacing w:line="320" w:lineRule="atLeast"/>
                    <w:ind w:firstLine="360"/>
                    <w:jc w:val="center"/>
                    <w:rPr>
                      <w:rFonts w:ascii="宋体" w:hAnsi="宋体" w:cs="宋体"/>
                      <w:color w:val="000000"/>
                      <w:sz w:val="18"/>
                      <w:szCs w:val="18"/>
                    </w:rPr>
                  </w:pPr>
                  <w:r>
                    <w:rPr>
                      <w:rFonts w:ascii="宋体" w:hAnsi="宋体" w:cs="宋体" w:hint="eastAsia"/>
                      <w:color w:val="000000"/>
                      <w:sz w:val="18"/>
                      <w:szCs w:val="18"/>
                    </w:rPr>
                    <w:t>制单准备</w:t>
                  </w:r>
                </w:p>
              </w:tc>
              <w:tc>
                <w:tcPr>
                  <w:tcW w:w="3822" w:type="dxa"/>
                  <w:vAlign w:val="center"/>
                </w:tcPr>
                <w:p w:rsidR="009239F3" w:rsidRDefault="009B21D8">
                  <w:pPr>
                    <w:spacing w:line="320" w:lineRule="atLeast"/>
                    <w:rPr>
                      <w:rFonts w:ascii="宋体" w:hAnsi="宋体" w:cs="宋体"/>
                      <w:color w:val="000000"/>
                      <w:sz w:val="18"/>
                      <w:szCs w:val="18"/>
                    </w:rPr>
                  </w:pPr>
                  <w:r>
                    <w:rPr>
                      <w:rFonts w:ascii="宋体" w:hAnsi="宋体" w:cs="宋体" w:hint="eastAsia"/>
                      <w:color w:val="000000"/>
                      <w:sz w:val="18"/>
                      <w:szCs w:val="18"/>
                    </w:rPr>
                    <w:t>认识单证工作</w:t>
                  </w:r>
                </w:p>
              </w:tc>
            </w:tr>
            <w:tr w:rsidR="009239F3">
              <w:tc>
                <w:tcPr>
                  <w:tcW w:w="1206" w:type="dxa"/>
                  <w:vMerge/>
                </w:tcPr>
                <w:p w:rsidR="009239F3" w:rsidRDefault="009239F3">
                  <w:pPr>
                    <w:spacing w:line="400" w:lineRule="exact"/>
                    <w:jc w:val="center"/>
                    <w:rPr>
                      <w:rFonts w:ascii="Times New Roman" w:hAnsi="Times New Roman"/>
                    </w:rPr>
                  </w:pPr>
                </w:p>
              </w:tc>
              <w:tc>
                <w:tcPr>
                  <w:tcW w:w="2055" w:type="dxa"/>
                  <w:vMerge/>
                  <w:vAlign w:val="center"/>
                </w:tcPr>
                <w:p w:rsidR="009239F3" w:rsidRDefault="009239F3">
                  <w:pPr>
                    <w:ind w:firstLine="420"/>
                    <w:jc w:val="center"/>
                    <w:rPr>
                      <w:rFonts w:ascii="宋体" w:hAnsi="宋体" w:cs="宋体"/>
                    </w:rPr>
                  </w:pPr>
                </w:p>
              </w:tc>
              <w:tc>
                <w:tcPr>
                  <w:tcW w:w="3822" w:type="dxa"/>
                  <w:vAlign w:val="center"/>
                </w:tcPr>
                <w:p w:rsidR="009239F3" w:rsidRDefault="009B21D8">
                  <w:pPr>
                    <w:rPr>
                      <w:rFonts w:ascii="宋体" w:hAnsi="宋体" w:cs="宋体"/>
                    </w:rPr>
                  </w:pPr>
                  <w:r>
                    <w:rPr>
                      <w:rFonts w:ascii="宋体" w:hAnsi="宋体" w:cs="宋体" w:hint="eastAsia"/>
                      <w:color w:val="000000"/>
                      <w:sz w:val="18"/>
                      <w:szCs w:val="18"/>
                    </w:rPr>
                    <w:t>国际贸易交易磋商</w:t>
                  </w:r>
                </w:p>
              </w:tc>
            </w:tr>
            <w:tr w:rsidR="009239F3">
              <w:trPr>
                <w:trHeight w:val="196"/>
              </w:trPr>
              <w:tc>
                <w:tcPr>
                  <w:tcW w:w="1206" w:type="dxa"/>
                  <w:vMerge/>
                </w:tcPr>
                <w:p w:rsidR="009239F3" w:rsidRDefault="009239F3">
                  <w:pPr>
                    <w:spacing w:line="400" w:lineRule="exact"/>
                    <w:jc w:val="center"/>
                    <w:rPr>
                      <w:rFonts w:ascii="Times New Roman" w:hAnsi="Times New Roman"/>
                    </w:rPr>
                  </w:pPr>
                </w:p>
              </w:tc>
              <w:tc>
                <w:tcPr>
                  <w:tcW w:w="2055" w:type="dxa"/>
                  <w:vMerge/>
                  <w:vAlign w:val="center"/>
                </w:tcPr>
                <w:p w:rsidR="009239F3" w:rsidRDefault="009239F3">
                  <w:pPr>
                    <w:ind w:firstLine="420"/>
                    <w:jc w:val="center"/>
                    <w:rPr>
                      <w:rFonts w:ascii="宋体" w:hAnsi="宋体" w:cs="宋体"/>
                    </w:rPr>
                  </w:pPr>
                </w:p>
              </w:tc>
              <w:tc>
                <w:tcPr>
                  <w:tcW w:w="3822" w:type="dxa"/>
                  <w:vAlign w:val="center"/>
                </w:tcPr>
                <w:p w:rsidR="009239F3" w:rsidRDefault="009B21D8">
                  <w:pPr>
                    <w:rPr>
                      <w:rFonts w:ascii="宋体" w:hAnsi="宋体" w:cs="宋体"/>
                    </w:rPr>
                  </w:pPr>
                  <w:r>
                    <w:rPr>
                      <w:rFonts w:ascii="宋体" w:hAnsi="宋体" w:cs="宋体" w:hint="eastAsia"/>
                      <w:color w:val="000000"/>
                      <w:sz w:val="18"/>
                      <w:szCs w:val="18"/>
                    </w:rPr>
                    <w:t>拟订合同</w:t>
                  </w:r>
                </w:p>
              </w:tc>
            </w:tr>
            <w:tr w:rsidR="009239F3">
              <w:tc>
                <w:tcPr>
                  <w:tcW w:w="1206" w:type="dxa"/>
                  <w:vMerge w:val="restart"/>
                  <w:vAlign w:val="center"/>
                </w:tcPr>
                <w:p w:rsidR="009239F3" w:rsidRDefault="009B21D8">
                  <w:pPr>
                    <w:spacing w:line="400" w:lineRule="exact"/>
                    <w:jc w:val="center"/>
                    <w:rPr>
                      <w:rFonts w:ascii="Times New Roman" w:hAnsi="Times New Roman"/>
                    </w:rPr>
                  </w:pPr>
                  <w:r>
                    <w:rPr>
                      <w:rFonts w:ascii="Times New Roman" w:hAnsi="Times New Roman" w:hint="eastAsia"/>
                    </w:rPr>
                    <w:t>2</w:t>
                  </w:r>
                </w:p>
              </w:tc>
              <w:tc>
                <w:tcPr>
                  <w:tcW w:w="2055" w:type="dxa"/>
                  <w:vMerge w:val="restart"/>
                  <w:vAlign w:val="center"/>
                </w:tcPr>
                <w:p w:rsidR="009239F3" w:rsidRDefault="009B21D8">
                  <w:pPr>
                    <w:widowControl/>
                    <w:spacing w:line="320" w:lineRule="atLeast"/>
                    <w:ind w:firstLine="360"/>
                    <w:jc w:val="left"/>
                    <w:rPr>
                      <w:rFonts w:ascii="宋体" w:hAnsi="宋体" w:cs="宋体"/>
                      <w:color w:val="000000"/>
                      <w:sz w:val="18"/>
                      <w:szCs w:val="18"/>
                    </w:rPr>
                  </w:pPr>
                  <w:r>
                    <w:rPr>
                      <w:rFonts w:ascii="宋体" w:hAnsi="宋体" w:cs="宋体" w:hint="eastAsia"/>
                      <w:color w:val="000000"/>
                      <w:sz w:val="18"/>
                      <w:szCs w:val="18"/>
                    </w:rPr>
                    <w:t>出口单据缮制</w:t>
                  </w:r>
                </w:p>
              </w:tc>
              <w:tc>
                <w:tcPr>
                  <w:tcW w:w="3822" w:type="dxa"/>
                  <w:vAlign w:val="center"/>
                </w:tcPr>
                <w:p w:rsidR="009239F3" w:rsidRDefault="009B21D8">
                  <w:pPr>
                    <w:spacing w:line="320" w:lineRule="atLeast"/>
                    <w:rPr>
                      <w:rFonts w:ascii="宋体" w:hAnsi="宋体" w:cs="宋体"/>
                      <w:color w:val="000000"/>
                      <w:sz w:val="18"/>
                      <w:szCs w:val="18"/>
                    </w:rPr>
                  </w:pPr>
                  <w:r>
                    <w:rPr>
                      <w:rFonts w:ascii="宋体" w:hAnsi="宋体" w:cs="宋体" w:hint="eastAsia"/>
                      <w:color w:val="000000"/>
                      <w:sz w:val="18"/>
                      <w:szCs w:val="18"/>
                    </w:rPr>
                    <w:t>选择结算方式</w:t>
                  </w:r>
                </w:p>
              </w:tc>
            </w:tr>
            <w:tr w:rsidR="009239F3">
              <w:tc>
                <w:tcPr>
                  <w:tcW w:w="1206" w:type="dxa"/>
                  <w:vMerge/>
                </w:tcPr>
                <w:p w:rsidR="009239F3" w:rsidRDefault="009239F3">
                  <w:pPr>
                    <w:spacing w:line="400" w:lineRule="exact"/>
                    <w:ind w:firstLine="420"/>
                    <w:jc w:val="center"/>
                    <w:rPr>
                      <w:rFonts w:ascii="Times New Roman" w:hAnsi="Times New Roman"/>
                    </w:rPr>
                  </w:pPr>
                </w:p>
              </w:tc>
              <w:tc>
                <w:tcPr>
                  <w:tcW w:w="2055" w:type="dxa"/>
                  <w:vMerge/>
                  <w:vAlign w:val="center"/>
                </w:tcPr>
                <w:p w:rsidR="009239F3" w:rsidRDefault="009239F3">
                  <w:pPr>
                    <w:ind w:firstLine="420"/>
                    <w:jc w:val="center"/>
                    <w:rPr>
                      <w:rFonts w:ascii="宋体" w:hAnsi="宋体" w:cs="宋体"/>
                    </w:rPr>
                  </w:pPr>
                </w:p>
              </w:tc>
              <w:tc>
                <w:tcPr>
                  <w:tcW w:w="3822" w:type="dxa"/>
                  <w:vAlign w:val="center"/>
                </w:tcPr>
                <w:p w:rsidR="009239F3" w:rsidRDefault="009B21D8">
                  <w:pPr>
                    <w:rPr>
                      <w:rFonts w:ascii="宋体" w:hAnsi="宋体" w:cs="宋体"/>
                    </w:rPr>
                  </w:pPr>
                  <w:r>
                    <w:rPr>
                      <w:rFonts w:ascii="宋体" w:hAnsi="宋体" w:cs="宋体" w:hint="eastAsia"/>
                      <w:color w:val="000000"/>
                      <w:sz w:val="18"/>
                      <w:szCs w:val="18"/>
                    </w:rPr>
                    <w:t>审核、修改信用证</w:t>
                  </w:r>
                </w:p>
              </w:tc>
            </w:tr>
            <w:tr w:rsidR="009239F3">
              <w:tc>
                <w:tcPr>
                  <w:tcW w:w="1206" w:type="dxa"/>
                  <w:vMerge/>
                </w:tcPr>
                <w:p w:rsidR="009239F3" w:rsidRDefault="009239F3">
                  <w:pPr>
                    <w:spacing w:line="400" w:lineRule="exact"/>
                    <w:ind w:firstLine="420"/>
                    <w:jc w:val="center"/>
                    <w:rPr>
                      <w:rFonts w:ascii="Times New Roman" w:hAnsi="Times New Roman"/>
                    </w:rPr>
                  </w:pPr>
                </w:p>
              </w:tc>
              <w:tc>
                <w:tcPr>
                  <w:tcW w:w="2055" w:type="dxa"/>
                  <w:vMerge/>
                  <w:vAlign w:val="center"/>
                </w:tcPr>
                <w:p w:rsidR="009239F3" w:rsidRDefault="009239F3">
                  <w:pPr>
                    <w:ind w:firstLine="420"/>
                    <w:jc w:val="center"/>
                    <w:rPr>
                      <w:rFonts w:ascii="宋体" w:hAnsi="宋体" w:cs="宋体"/>
                    </w:rPr>
                  </w:pPr>
                </w:p>
              </w:tc>
              <w:tc>
                <w:tcPr>
                  <w:tcW w:w="3822" w:type="dxa"/>
                  <w:vAlign w:val="center"/>
                </w:tcPr>
                <w:p w:rsidR="009239F3" w:rsidRDefault="009B21D8">
                  <w:pPr>
                    <w:rPr>
                      <w:rFonts w:ascii="宋体" w:hAnsi="宋体" w:cs="宋体"/>
                    </w:rPr>
                  </w:pPr>
                  <w:r>
                    <w:rPr>
                      <w:rFonts w:ascii="宋体" w:hAnsi="宋体" w:cs="宋体" w:hint="eastAsia"/>
                      <w:color w:val="000000"/>
                      <w:sz w:val="18"/>
                      <w:szCs w:val="18"/>
                    </w:rPr>
                    <w:t>缮制商业发票、包装单据、汇票</w:t>
                  </w:r>
                </w:p>
              </w:tc>
            </w:tr>
            <w:tr w:rsidR="009239F3">
              <w:tc>
                <w:tcPr>
                  <w:tcW w:w="1206" w:type="dxa"/>
                  <w:vMerge/>
                  <w:vAlign w:val="center"/>
                </w:tcPr>
                <w:p w:rsidR="009239F3" w:rsidRDefault="009239F3">
                  <w:pPr>
                    <w:spacing w:line="400" w:lineRule="exact"/>
                    <w:jc w:val="center"/>
                    <w:rPr>
                      <w:rFonts w:ascii="Times New Roman" w:hAnsi="Times New Roman"/>
                    </w:rPr>
                  </w:pPr>
                </w:p>
              </w:tc>
              <w:tc>
                <w:tcPr>
                  <w:tcW w:w="2055" w:type="dxa"/>
                  <w:vMerge/>
                  <w:vAlign w:val="center"/>
                </w:tcPr>
                <w:p w:rsidR="009239F3" w:rsidRDefault="009239F3">
                  <w:pPr>
                    <w:widowControl/>
                    <w:spacing w:line="320" w:lineRule="atLeast"/>
                    <w:ind w:firstLine="360"/>
                    <w:jc w:val="left"/>
                    <w:rPr>
                      <w:rFonts w:ascii="宋体" w:hAnsi="宋体" w:cs="宋体"/>
                      <w:color w:val="000000"/>
                      <w:sz w:val="18"/>
                      <w:szCs w:val="18"/>
                    </w:rPr>
                  </w:pPr>
                </w:p>
              </w:tc>
              <w:tc>
                <w:tcPr>
                  <w:tcW w:w="3822" w:type="dxa"/>
                  <w:vAlign w:val="center"/>
                </w:tcPr>
                <w:p w:rsidR="009239F3" w:rsidRDefault="009B21D8">
                  <w:pPr>
                    <w:widowControl/>
                    <w:spacing w:line="320" w:lineRule="atLeast"/>
                    <w:jc w:val="left"/>
                    <w:rPr>
                      <w:rFonts w:ascii="宋体" w:hAnsi="宋体" w:cs="宋体"/>
                      <w:color w:val="000000"/>
                      <w:sz w:val="18"/>
                      <w:szCs w:val="18"/>
                    </w:rPr>
                  </w:pPr>
                  <w:r>
                    <w:rPr>
                      <w:rFonts w:ascii="宋体" w:hAnsi="宋体" w:cs="宋体" w:hint="eastAsia"/>
                      <w:color w:val="000000"/>
                      <w:sz w:val="18"/>
                      <w:szCs w:val="18"/>
                    </w:rPr>
                    <w:t>缮制出口报检单、报关单</w:t>
                  </w:r>
                </w:p>
              </w:tc>
            </w:tr>
            <w:tr w:rsidR="009239F3">
              <w:tc>
                <w:tcPr>
                  <w:tcW w:w="1206" w:type="dxa"/>
                  <w:vMerge/>
                </w:tcPr>
                <w:p w:rsidR="009239F3" w:rsidRDefault="009239F3">
                  <w:pPr>
                    <w:spacing w:line="400" w:lineRule="exact"/>
                    <w:jc w:val="center"/>
                    <w:rPr>
                      <w:rFonts w:ascii="Times New Roman" w:hAnsi="Times New Roman"/>
                    </w:rPr>
                  </w:pPr>
                </w:p>
              </w:tc>
              <w:tc>
                <w:tcPr>
                  <w:tcW w:w="2055" w:type="dxa"/>
                  <w:vMerge/>
                  <w:vAlign w:val="center"/>
                </w:tcPr>
                <w:p w:rsidR="009239F3" w:rsidRDefault="009239F3">
                  <w:pPr>
                    <w:widowControl/>
                    <w:spacing w:line="320" w:lineRule="atLeast"/>
                    <w:ind w:firstLine="360"/>
                    <w:jc w:val="left"/>
                    <w:rPr>
                      <w:rFonts w:ascii="宋体" w:hAnsi="宋体" w:cs="宋体"/>
                      <w:color w:val="000000"/>
                      <w:sz w:val="18"/>
                      <w:szCs w:val="18"/>
                    </w:rPr>
                  </w:pPr>
                </w:p>
              </w:tc>
              <w:tc>
                <w:tcPr>
                  <w:tcW w:w="3822" w:type="dxa"/>
                  <w:vAlign w:val="center"/>
                </w:tcPr>
                <w:p w:rsidR="009239F3" w:rsidRDefault="009B21D8">
                  <w:pPr>
                    <w:spacing w:line="320" w:lineRule="atLeast"/>
                    <w:rPr>
                      <w:rFonts w:ascii="宋体" w:hAnsi="宋体" w:cs="宋体"/>
                      <w:color w:val="000000"/>
                      <w:sz w:val="18"/>
                      <w:szCs w:val="18"/>
                    </w:rPr>
                  </w:pPr>
                  <w:r>
                    <w:rPr>
                      <w:rFonts w:ascii="宋体" w:hAnsi="宋体" w:cs="宋体" w:hint="eastAsia"/>
                      <w:color w:val="000000"/>
                      <w:sz w:val="18"/>
                      <w:szCs w:val="18"/>
                    </w:rPr>
                    <w:t>缮制原产地证书、保险单、运输单据及其他单据</w:t>
                  </w:r>
                </w:p>
              </w:tc>
            </w:tr>
            <w:tr w:rsidR="009239F3">
              <w:tc>
                <w:tcPr>
                  <w:tcW w:w="1206" w:type="dxa"/>
                  <w:vMerge w:val="restart"/>
                </w:tcPr>
                <w:p w:rsidR="009239F3" w:rsidRDefault="009B21D8">
                  <w:pPr>
                    <w:spacing w:line="400" w:lineRule="exact"/>
                    <w:jc w:val="center"/>
                    <w:rPr>
                      <w:rFonts w:ascii="Times New Roman" w:hAnsi="Times New Roman"/>
                    </w:rPr>
                  </w:pPr>
                  <w:r>
                    <w:rPr>
                      <w:rFonts w:ascii="Times New Roman" w:hAnsi="Times New Roman" w:hint="eastAsia"/>
                    </w:rPr>
                    <w:t>3</w:t>
                  </w:r>
                </w:p>
              </w:tc>
              <w:tc>
                <w:tcPr>
                  <w:tcW w:w="2055" w:type="dxa"/>
                  <w:vMerge w:val="restart"/>
                  <w:vAlign w:val="center"/>
                </w:tcPr>
                <w:p w:rsidR="009239F3" w:rsidRDefault="009B21D8">
                  <w:pPr>
                    <w:spacing w:line="320" w:lineRule="atLeast"/>
                    <w:rPr>
                      <w:rFonts w:ascii="宋体" w:hAnsi="宋体" w:cs="宋体"/>
                      <w:color w:val="000000"/>
                      <w:sz w:val="18"/>
                      <w:szCs w:val="18"/>
                    </w:rPr>
                  </w:pPr>
                  <w:r>
                    <w:rPr>
                      <w:rFonts w:ascii="宋体" w:hAnsi="宋体" w:cs="宋体" w:hint="eastAsia"/>
                      <w:color w:val="000000"/>
                      <w:sz w:val="18"/>
                      <w:szCs w:val="18"/>
                    </w:rPr>
                    <w:t>进口单据缮制</w:t>
                  </w:r>
                </w:p>
              </w:tc>
              <w:tc>
                <w:tcPr>
                  <w:tcW w:w="3822" w:type="dxa"/>
                  <w:vAlign w:val="center"/>
                </w:tcPr>
                <w:p w:rsidR="009239F3" w:rsidRDefault="009B21D8">
                  <w:pPr>
                    <w:spacing w:line="320" w:lineRule="atLeast"/>
                    <w:rPr>
                      <w:rFonts w:ascii="宋体" w:hAnsi="宋体" w:cs="宋体"/>
                      <w:color w:val="000000"/>
                      <w:sz w:val="18"/>
                      <w:szCs w:val="18"/>
                    </w:rPr>
                  </w:pPr>
                  <w:r>
                    <w:rPr>
                      <w:rFonts w:ascii="宋体" w:hAnsi="宋体" w:cs="宋体" w:hint="eastAsia"/>
                      <w:color w:val="000000"/>
                      <w:sz w:val="18"/>
                      <w:szCs w:val="18"/>
                    </w:rPr>
                    <w:t>缮制开证申请书</w:t>
                  </w:r>
                </w:p>
              </w:tc>
            </w:tr>
            <w:tr w:rsidR="009239F3">
              <w:tc>
                <w:tcPr>
                  <w:tcW w:w="1206" w:type="dxa"/>
                  <w:vMerge/>
                </w:tcPr>
                <w:p w:rsidR="009239F3" w:rsidRDefault="009239F3">
                  <w:pPr>
                    <w:spacing w:line="400" w:lineRule="exact"/>
                    <w:jc w:val="center"/>
                    <w:rPr>
                      <w:rFonts w:ascii="Times New Roman" w:hAnsi="Times New Roman"/>
                    </w:rPr>
                  </w:pPr>
                </w:p>
              </w:tc>
              <w:tc>
                <w:tcPr>
                  <w:tcW w:w="2055" w:type="dxa"/>
                  <w:vMerge/>
                  <w:vAlign w:val="center"/>
                </w:tcPr>
                <w:p w:rsidR="009239F3" w:rsidRDefault="009239F3">
                  <w:pPr>
                    <w:widowControl/>
                    <w:spacing w:line="320" w:lineRule="atLeast"/>
                    <w:ind w:firstLine="360"/>
                    <w:jc w:val="left"/>
                    <w:rPr>
                      <w:rFonts w:ascii="宋体" w:hAnsi="宋体" w:cs="宋体"/>
                      <w:color w:val="000000"/>
                      <w:sz w:val="18"/>
                      <w:szCs w:val="18"/>
                    </w:rPr>
                  </w:pPr>
                </w:p>
              </w:tc>
              <w:tc>
                <w:tcPr>
                  <w:tcW w:w="3822" w:type="dxa"/>
                  <w:vAlign w:val="center"/>
                </w:tcPr>
                <w:p w:rsidR="009239F3" w:rsidRDefault="009B21D8">
                  <w:pPr>
                    <w:spacing w:line="320" w:lineRule="atLeast"/>
                    <w:rPr>
                      <w:rFonts w:ascii="宋体" w:hAnsi="宋体" w:cs="宋体"/>
                      <w:color w:val="000000"/>
                      <w:sz w:val="18"/>
                      <w:szCs w:val="18"/>
                    </w:rPr>
                  </w:pPr>
                  <w:r>
                    <w:rPr>
                      <w:rFonts w:ascii="宋体" w:hAnsi="宋体" w:cs="宋体" w:hint="eastAsia"/>
                      <w:color w:val="000000"/>
                      <w:sz w:val="18"/>
                      <w:szCs w:val="18"/>
                    </w:rPr>
                    <w:t>缮制进口报检单</w:t>
                  </w:r>
                </w:p>
              </w:tc>
            </w:tr>
            <w:tr w:rsidR="009239F3">
              <w:tc>
                <w:tcPr>
                  <w:tcW w:w="1206" w:type="dxa"/>
                  <w:vMerge/>
                </w:tcPr>
                <w:p w:rsidR="009239F3" w:rsidRDefault="009239F3">
                  <w:pPr>
                    <w:spacing w:line="400" w:lineRule="exact"/>
                    <w:jc w:val="center"/>
                    <w:rPr>
                      <w:rFonts w:ascii="Times New Roman" w:hAnsi="Times New Roman"/>
                    </w:rPr>
                  </w:pPr>
                </w:p>
              </w:tc>
              <w:tc>
                <w:tcPr>
                  <w:tcW w:w="2055" w:type="dxa"/>
                  <w:vMerge/>
                  <w:vAlign w:val="center"/>
                </w:tcPr>
                <w:p w:rsidR="009239F3" w:rsidRDefault="009239F3">
                  <w:pPr>
                    <w:widowControl/>
                    <w:spacing w:line="320" w:lineRule="atLeast"/>
                    <w:ind w:firstLine="360"/>
                    <w:jc w:val="left"/>
                    <w:rPr>
                      <w:rFonts w:ascii="宋体" w:hAnsi="宋体" w:cs="宋体"/>
                      <w:color w:val="000000"/>
                      <w:sz w:val="18"/>
                      <w:szCs w:val="18"/>
                    </w:rPr>
                  </w:pPr>
                </w:p>
              </w:tc>
              <w:tc>
                <w:tcPr>
                  <w:tcW w:w="3822" w:type="dxa"/>
                  <w:vAlign w:val="center"/>
                </w:tcPr>
                <w:p w:rsidR="009239F3" w:rsidRDefault="009B21D8">
                  <w:pPr>
                    <w:spacing w:line="320" w:lineRule="atLeast"/>
                    <w:rPr>
                      <w:rFonts w:ascii="宋体" w:hAnsi="宋体" w:cs="宋体"/>
                      <w:color w:val="000000"/>
                      <w:sz w:val="18"/>
                      <w:szCs w:val="18"/>
                    </w:rPr>
                  </w:pPr>
                  <w:r>
                    <w:rPr>
                      <w:rFonts w:ascii="宋体" w:hAnsi="宋体" w:cs="宋体" w:hint="eastAsia"/>
                      <w:color w:val="000000"/>
                      <w:sz w:val="18"/>
                      <w:szCs w:val="18"/>
                    </w:rPr>
                    <w:t>缮制进口报关单</w:t>
                  </w:r>
                </w:p>
              </w:tc>
            </w:tr>
          </w:tbl>
          <w:p w:rsidR="009239F3" w:rsidRDefault="009B21D8">
            <w:pPr>
              <w:jc w:val="left"/>
              <w:rPr>
                <w:rFonts w:ascii="Times New Roman" w:hAnsi="Times New Roman" w:cs="宋体"/>
                <w:color w:val="000000"/>
                <w:lang w:val="zh-CN"/>
              </w:rPr>
            </w:pPr>
            <w:r>
              <w:rPr>
                <w:rFonts w:ascii="Times New Roman" w:hAnsi="Times New Roman" w:cs="宋体" w:hint="eastAsia"/>
                <w:color w:val="000000"/>
                <w:lang w:val="zh-CN"/>
              </w:rPr>
              <w:t>课程建设需求资源明细如下表：</w:t>
            </w:r>
          </w:p>
          <w:tbl>
            <w:tblPr>
              <w:tblW w:w="10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1562"/>
              <w:gridCol w:w="6506"/>
              <w:gridCol w:w="1247"/>
            </w:tblGrid>
            <w:tr w:rsidR="009239F3">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b/>
                    </w:rPr>
                  </w:pPr>
                  <w:r>
                    <w:rPr>
                      <w:rFonts w:ascii="Times New Roman" w:hAnsi="Times New Roman" w:hint="eastAsia"/>
                      <w:b/>
                    </w:rPr>
                    <w:t>序号</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b/>
                    </w:rPr>
                  </w:pPr>
                  <w:r>
                    <w:rPr>
                      <w:rFonts w:ascii="Times New Roman" w:hAnsi="Times New Roman" w:hint="eastAsia"/>
                      <w:b/>
                    </w:rPr>
                    <w:t>资源类型</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b/>
                    </w:rPr>
                  </w:pPr>
                  <w:r>
                    <w:rPr>
                      <w:rFonts w:ascii="Times New Roman" w:hAnsi="Times New Roman" w:hint="eastAsia"/>
                      <w:b/>
                    </w:rPr>
                    <w:t>建设内容及要求</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b/>
                    </w:rPr>
                  </w:pPr>
                  <w:r>
                    <w:rPr>
                      <w:rFonts w:ascii="Times New Roman" w:hAnsi="Times New Roman" w:hint="eastAsia"/>
                      <w:b/>
                    </w:rPr>
                    <w:t>数量</w:t>
                  </w:r>
                </w:p>
              </w:tc>
            </w:tr>
            <w:tr w:rsidR="009239F3">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1</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hint="eastAsia"/>
                    </w:rPr>
                    <w:t>课程标准</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hint="eastAsia"/>
                    </w:rPr>
                    <w:t>需以纲要形式规定</w:t>
                  </w:r>
                  <w:r>
                    <w:rPr>
                      <w:rFonts w:ascii="Times New Roman" w:hAnsi="Times New Roman" w:cs="宋体" w:hint="eastAsia"/>
                      <w:color w:val="000000"/>
                      <w:lang w:val="zh-CN"/>
                    </w:rPr>
                    <w:t>《商务单证制作》</w:t>
                  </w:r>
                  <w:r>
                    <w:rPr>
                      <w:rFonts w:ascii="Times New Roman" w:hAnsi="Times New Roman" w:hint="eastAsia"/>
                    </w:rPr>
                    <w:t>课程的教学内容，具体应包括课程的教学目的、教学任务、教学内容的结构、模块或单元教学目标与任务、教学活动以及教学方法上的基本要求等。</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1</w:t>
                  </w:r>
                  <w:r>
                    <w:rPr>
                      <w:rFonts w:ascii="Times New Roman" w:hAnsi="Times New Roman" w:hint="eastAsia"/>
                    </w:rPr>
                    <w:t>套</w:t>
                  </w:r>
                </w:p>
              </w:tc>
            </w:tr>
            <w:tr w:rsidR="009239F3">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2</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jc w:val="center"/>
                    <w:rPr>
                      <w:rFonts w:ascii="Times New Roman" w:hAnsi="Times New Roman"/>
                    </w:rPr>
                  </w:pPr>
                  <w:r>
                    <w:rPr>
                      <w:rFonts w:ascii="Times New Roman" w:hAnsi="Times New Roman" w:hint="eastAsia"/>
                    </w:rPr>
                    <w:t>电子教材</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b/>
                    </w:rPr>
                  </w:pPr>
                  <w:r>
                    <w:rPr>
                      <w:rFonts w:ascii="Times New Roman" w:hAnsi="Times New Roman" w:hint="eastAsia"/>
                      <w:b/>
                    </w:rPr>
                    <w:t>建设内容：</w:t>
                  </w:r>
                </w:p>
                <w:p w:rsidR="009239F3" w:rsidRDefault="009B21D8">
                  <w:pPr>
                    <w:spacing w:line="276" w:lineRule="auto"/>
                    <w:jc w:val="left"/>
                    <w:rPr>
                      <w:rFonts w:ascii="Times New Roman" w:hAnsi="Times New Roman"/>
                    </w:rPr>
                  </w:pPr>
                  <w:r>
                    <w:rPr>
                      <w:rFonts w:ascii="Times New Roman" w:hAnsi="Times New Roman" w:hint="eastAsia"/>
                    </w:rPr>
                    <w:t>需基于工学结合的建设思路，以典型工作任务和行业以及货物操作性</w:t>
                  </w:r>
                  <w:r>
                    <w:rPr>
                      <w:rFonts w:ascii="Times New Roman" w:hAnsi="Times New Roman" w:hint="eastAsia"/>
                    </w:rPr>
                    <w:lastRenderedPageBreak/>
                    <w:t>质与技术为载体进行</w:t>
                  </w:r>
                  <w:r>
                    <w:rPr>
                      <w:rFonts w:ascii="Times New Roman" w:hAnsi="Times New Roman" w:cs="宋体" w:hint="eastAsia"/>
                      <w:color w:val="000000"/>
                      <w:lang w:val="zh-CN"/>
                    </w:rPr>
                    <w:t>《商务单证制作》</w:t>
                  </w:r>
                  <w:r>
                    <w:rPr>
                      <w:rFonts w:ascii="Times New Roman" w:hAnsi="Times New Roman" w:hint="eastAsia"/>
                    </w:rPr>
                    <w:t>教材内容的开发与设计。</w:t>
                  </w:r>
                </w:p>
                <w:p w:rsidR="009239F3" w:rsidRDefault="009B21D8">
                  <w:pPr>
                    <w:spacing w:line="276" w:lineRule="auto"/>
                    <w:jc w:val="left"/>
                    <w:rPr>
                      <w:rFonts w:ascii="Times New Roman" w:hAnsi="Times New Roman"/>
                      <w:b/>
                    </w:rPr>
                  </w:pPr>
                  <w:r>
                    <w:rPr>
                      <w:rFonts w:ascii="Times New Roman" w:hAnsi="Times New Roman" w:hint="eastAsia"/>
                      <w:b/>
                    </w:rPr>
                    <w:t>其它要求：</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教材编排充分体现任务引领等行动导向型课程设计的思想，内容体现先进性、通用性、实用性。用典型工作任务为载体提升学生的职业能力及职业基本素养。</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教材应图文并茂以提高学生的学习兴趣，加深学生对货物性质与管理的认识。</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教材文字表述必须精炼、准确、科学。</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教材内容必须与企业接轨，案例需来源于企业。</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lastRenderedPageBreak/>
                    <w:t>1</w:t>
                  </w:r>
                  <w:r>
                    <w:rPr>
                      <w:rFonts w:ascii="Times New Roman" w:hAnsi="Times New Roman" w:hint="eastAsia"/>
                    </w:rPr>
                    <w:t>本</w:t>
                  </w:r>
                </w:p>
              </w:tc>
            </w:tr>
            <w:tr w:rsidR="009239F3">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lastRenderedPageBreak/>
                    <w:t>3</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hint="eastAsia"/>
                    </w:rPr>
                    <w:t>电子课件</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rPr>
                      <w:rFonts w:ascii="Times New Roman" w:hAnsi="Times New Roman"/>
                      <w:b/>
                    </w:rPr>
                  </w:pPr>
                  <w:r>
                    <w:rPr>
                      <w:rFonts w:ascii="Times New Roman" w:hAnsi="Times New Roman" w:hint="eastAsia"/>
                      <w:b/>
                    </w:rPr>
                    <w:t>建设内容：</w:t>
                  </w:r>
                </w:p>
                <w:p w:rsidR="009239F3" w:rsidRDefault="009B21D8">
                  <w:pPr>
                    <w:spacing w:line="276" w:lineRule="auto"/>
                    <w:rPr>
                      <w:rFonts w:ascii="Times New Roman" w:hAnsi="Times New Roman"/>
                    </w:rPr>
                  </w:pPr>
                  <w:r>
                    <w:rPr>
                      <w:rFonts w:ascii="Times New Roman" w:hAnsi="Times New Roman" w:hint="eastAsia"/>
                    </w:rPr>
                    <w:t>需对应教材内容制作课件，依据一个任务一个课件进行制作，每个任务的课件页数不少于</w:t>
                  </w:r>
                  <w:r>
                    <w:rPr>
                      <w:rFonts w:ascii="Times New Roman" w:hAnsi="Times New Roman"/>
                    </w:rPr>
                    <w:t>25</w:t>
                  </w:r>
                  <w:r>
                    <w:rPr>
                      <w:rFonts w:ascii="Times New Roman" w:hAnsi="Times New Roman" w:hint="eastAsia"/>
                    </w:rPr>
                    <w:t>页。</w:t>
                  </w:r>
                </w:p>
                <w:p w:rsidR="009239F3" w:rsidRDefault="009B21D8">
                  <w:pPr>
                    <w:spacing w:line="276" w:lineRule="auto"/>
                    <w:rPr>
                      <w:rFonts w:ascii="Times New Roman" w:hAnsi="Times New Roman"/>
                      <w:b/>
                    </w:rPr>
                  </w:pPr>
                  <w:r>
                    <w:rPr>
                      <w:rFonts w:ascii="Times New Roman" w:hAnsi="Times New Roman" w:hint="eastAsia"/>
                      <w:b/>
                    </w:rPr>
                    <w:t>其它要求：</w:t>
                  </w:r>
                </w:p>
                <w:p w:rsidR="009239F3" w:rsidRDefault="009B21D8">
                  <w:pPr>
                    <w:pStyle w:val="20"/>
                    <w:numPr>
                      <w:ilvl w:val="0"/>
                      <w:numId w:val="4"/>
                    </w:numPr>
                    <w:spacing w:line="276" w:lineRule="auto"/>
                    <w:rPr>
                      <w:rFonts w:ascii="Times New Roman" w:hAnsi="Times New Roman"/>
                    </w:rPr>
                  </w:pPr>
                  <w:r>
                    <w:rPr>
                      <w:rFonts w:ascii="Times New Roman" w:hAnsi="Times New Roman" w:hint="eastAsia"/>
                    </w:rPr>
                    <w:t>教学课件需与对应的教材或</w:t>
                  </w:r>
                  <w:proofErr w:type="gramStart"/>
                  <w:r>
                    <w:rPr>
                      <w:rFonts w:ascii="Times New Roman" w:hAnsi="Times New Roman" w:hint="eastAsia"/>
                    </w:rPr>
                    <w:t>学材内容</w:t>
                  </w:r>
                  <w:proofErr w:type="gramEnd"/>
                  <w:r>
                    <w:rPr>
                      <w:rFonts w:ascii="Times New Roman" w:hAnsi="Times New Roman" w:hint="eastAsia"/>
                    </w:rPr>
                    <w:t>一致，展现形式多样，图文并茂。</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1</w:t>
                  </w:r>
                  <w:r>
                    <w:rPr>
                      <w:rFonts w:ascii="Times New Roman" w:hAnsi="Times New Roman" w:hint="eastAsia"/>
                    </w:rPr>
                    <w:t>套</w:t>
                  </w:r>
                </w:p>
              </w:tc>
            </w:tr>
          </w:tbl>
          <w:p w:rsidR="009239F3" w:rsidRDefault="009239F3">
            <w:pPr>
              <w:jc w:val="left"/>
              <w:rPr>
                <w:rFonts w:ascii="Times New Roman" w:hAnsi="Times New Roman" w:cs="宋体"/>
                <w:color w:val="000000"/>
                <w:lang w:val="zh-CN"/>
              </w:rPr>
            </w:pPr>
          </w:p>
        </w:tc>
        <w:tc>
          <w:tcPr>
            <w:tcW w:w="780"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cs="宋体"/>
                <w:color w:val="000000"/>
                <w:lang w:val="zh-CN"/>
              </w:rPr>
              <w:lastRenderedPageBreak/>
              <w:t>1</w:t>
            </w:r>
            <w:r>
              <w:rPr>
                <w:rFonts w:ascii="Times New Roman" w:hAnsi="Times New Roman" w:cs="宋体" w:hint="eastAsia"/>
                <w:color w:val="000000"/>
                <w:lang w:val="zh-CN"/>
              </w:rPr>
              <w:t>套</w:t>
            </w:r>
          </w:p>
        </w:tc>
      </w:tr>
      <w:tr w:rsidR="009239F3">
        <w:trPr>
          <w:trHeight w:val="282"/>
        </w:trPr>
        <w:tc>
          <w:tcPr>
            <w:tcW w:w="516"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cs="宋体"/>
                <w:color w:val="000000"/>
                <w:lang w:val="zh-CN"/>
              </w:rPr>
              <w:lastRenderedPageBreak/>
              <w:t>3</w:t>
            </w:r>
          </w:p>
        </w:tc>
        <w:tc>
          <w:tcPr>
            <w:tcW w:w="1009" w:type="dxa"/>
            <w:shd w:val="clear" w:color="auto" w:fill="auto"/>
            <w:vAlign w:val="center"/>
          </w:tcPr>
          <w:p w:rsidR="009239F3" w:rsidRDefault="009B21D8">
            <w:pPr>
              <w:jc w:val="left"/>
              <w:rPr>
                <w:rFonts w:ascii="Times New Roman" w:hAnsi="Times New Roman"/>
              </w:rPr>
            </w:pPr>
            <w:r>
              <w:rPr>
                <w:rFonts w:ascii="Times New Roman" w:hAnsi="Times New Roman" w:hint="eastAsia"/>
                <w:kern w:val="0"/>
                <w:szCs w:val="24"/>
              </w:rPr>
              <w:t>《叉车技能</w:t>
            </w:r>
            <w:r>
              <w:rPr>
                <w:rFonts w:ascii="Times New Roman" w:hAnsi="Times New Roman"/>
                <w:kern w:val="0"/>
                <w:szCs w:val="24"/>
              </w:rPr>
              <w:t>实务</w:t>
            </w:r>
            <w:r>
              <w:rPr>
                <w:rFonts w:ascii="Times New Roman" w:hAnsi="Times New Roman" w:hint="eastAsia"/>
                <w:kern w:val="0"/>
                <w:szCs w:val="24"/>
              </w:rPr>
              <w:t>》</w:t>
            </w:r>
            <w:r>
              <w:rPr>
                <w:rFonts w:ascii="Times New Roman" w:hAnsi="Times New Roman" w:hint="eastAsia"/>
              </w:rPr>
              <w:t>课程建设</w:t>
            </w:r>
          </w:p>
        </w:tc>
        <w:tc>
          <w:tcPr>
            <w:tcW w:w="11360"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cs="宋体" w:hint="eastAsia"/>
                <w:color w:val="000000"/>
                <w:lang w:val="zh-CN"/>
              </w:rPr>
              <w:t>1.</w:t>
            </w:r>
            <w:r>
              <w:rPr>
                <w:rFonts w:ascii="Times New Roman" w:hAnsi="Times New Roman" w:cs="宋体" w:hint="eastAsia"/>
                <w:color w:val="000000"/>
                <w:lang w:val="zh-CN"/>
              </w:rPr>
              <w:t>建设《</w:t>
            </w:r>
            <w:r>
              <w:rPr>
                <w:rFonts w:ascii="Times New Roman" w:hAnsi="Times New Roman" w:hint="eastAsia"/>
                <w:kern w:val="0"/>
                <w:szCs w:val="24"/>
              </w:rPr>
              <w:t>叉车技能</w:t>
            </w:r>
            <w:r>
              <w:rPr>
                <w:rFonts w:ascii="Times New Roman" w:hAnsi="Times New Roman"/>
                <w:kern w:val="0"/>
                <w:szCs w:val="24"/>
              </w:rPr>
              <w:t>实务</w:t>
            </w:r>
            <w:r>
              <w:rPr>
                <w:rFonts w:ascii="Times New Roman" w:hAnsi="Times New Roman" w:cs="宋体" w:hint="eastAsia"/>
                <w:color w:val="000000"/>
                <w:lang w:val="zh-CN"/>
              </w:rPr>
              <w:t>》专业课程，需包含相应的课程标准、电子教材、电子课件、视频动画等。</w:t>
            </w:r>
          </w:p>
          <w:p w:rsidR="009239F3" w:rsidRDefault="009B21D8">
            <w:pPr>
              <w:jc w:val="left"/>
              <w:rPr>
                <w:rFonts w:ascii="Times New Roman" w:hAnsi="Times New Roman" w:cs="宋体"/>
                <w:color w:val="000000"/>
                <w:lang w:val="zh-CN"/>
              </w:rPr>
            </w:pPr>
            <w:r>
              <w:rPr>
                <w:rFonts w:ascii="Times New Roman" w:hAnsi="Times New Roman" w:cs="宋体" w:hint="eastAsia"/>
                <w:color w:val="000000"/>
                <w:lang w:val="zh-CN"/>
              </w:rPr>
              <w:t>课程</w:t>
            </w:r>
            <w:r>
              <w:rPr>
                <w:rFonts w:ascii="Times New Roman" w:hAnsi="Times New Roman" w:cs="宋体"/>
                <w:color w:val="000000"/>
                <w:lang w:val="zh-CN"/>
              </w:rPr>
              <w:t>需至少包含以下内容：</w:t>
            </w:r>
          </w:p>
          <w:tbl>
            <w:tblPr>
              <w:tblStyle w:val="a8"/>
              <w:tblW w:w="7083" w:type="dxa"/>
              <w:tblLayout w:type="fixed"/>
              <w:tblLook w:val="04A0" w:firstRow="1" w:lastRow="0" w:firstColumn="1" w:lastColumn="0" w:noHBand="0" w:noVBand="1"/>
            </w:tblPr>
            <w:tblGrid>
              <w:gridCol w:w="1206"/>
              <w:gridCol w:w="2055"/>
              <w:gridCol w:w="3822"/>
            </w:tblGrid>
            <w:tr w:rsidR="009239F3">
              <w:tc>
                <w:tcPr>
                  <w:tcW w:w="1206" w:type="dxa"/>
                </w:tcPr>
                <w:p w:rsidR="009239F3" w:rsidRDefault="009B21D8">
                  <w:pPr>
                    <w:spacing w:line="400" w:lineRule="exact"/>
                    <w:jc w:val="center"/>
                    <w:rPr>
                      <w:rFonts w:ascii="Times New Roman" w:hAnsi="Times New Roman"/>
                    </w:rPr>
                  </w:pPr>
                  <w:r>
                    <w:rPr>
                      <w:rFonts w:ascii="Times New Roman" w:hAnsi="Times New Roman" w:hint="eastAsia"/>
                    </w:rPr>
                    <w:t>序号</w:t>
                  </w:r>
                </w:p>
              </w:tc>
              <w:tc>
                <w:tcPr>
                  <w:tcW w:w="2055" w:type="dxa"/>
                </w:tcPr>
                <w:p w:rsidR="009239F3" w:rsidRDefault="009B21D8">
                  <w:pPr>
                    <w:spacing w:line="400" w:lineRule="exact"/>
                    <w:jc w:val="center"/>
                    <w:rPr>
                      <w:rFonts w:ascii="Times New Roman" w:hAnsi="Times New Roman"/>
                    </w:rPr>
                  </w:pPr>
                  <w:r>
                    <w:rPr>
                      <w:rFonts w:ascii="Times New Roman" w:hAnsi="Times New Roman" w:hint="eastAsia"/>
                    </w:rPr>
                    <w:t>建设模块</w:t>
                  </w:r>
                </w:p>
              </w:tc>
              <w:tc>
                <w:tcPr>
                  <w:tcW w:w="3822" w:type="dxa"/>
                </w:tcPr>
                <w:p w:rsidR="009239F3" w:rsidRDefault="009B21D8">
                  <w:pPr>
                    <w:spacing w:line="400" w:lineRule="exact"/>
                    <w:jc w:val="center"/>
                    <w:rPr>
                      <w:rFonts w:ascii="Times New Roman" w:hAnsi="Times New Roman"/>
                    </w:rPr>
                  </w:pPr>
                  <w:r>
                    <w:rPr>
                      <w:rFonts w:ascii="Times New Roman" w:hAnsi="Times New Roman" w:hint="eastAsia"/>
                    </w:rPr>
                    <w:t>学习内容</w:t>
                  </w:r>
                </w:p>
              </w:tc>
            </w:tr>
            <w:tr w:rsidR="009239F3">
              <w:tc>
                <w:tcPr>
                  <w:tcW w:w="1206" w:type="dxa"/>
                </w:tcPr>
                <w:p w:rsidR="009239F3" w:rsidRDefault="009B21D8">
                  <w:pPr>
                    <w:spacing w:line="400" w:lineRule="exact"/>
                    <w:jc w:val="center"/>
                    <w:rPr>
                      <w:rFonts w:ascii="Times New Roman" w:hAnsi="Times New Roman"/>
                    </w:rPr>
                  </w:pPr>
                  <w:r>
                    <w:rPr>
                      <w:rFonts w:ascii="Times New Roman" w:hAnsi="Times New Roman"/>
                    </w:rPr>
                    <w:t>1</w:t>
                  </w:r>
                </w:p>
              </w:tc>
              <w:tc>
                <w:tcPr>
                  <w:tcW w:w="2055" w:type="dxa"/>
                </w:tcPr>
                <w:p w:rsidR="009239F3" w:rsidRDefault="009B21D8">
                  <w:pPr>
                    <w:spacing w:line="400" w:lineRule="exact"/>
                    <w:rPr>
                      <w:rFonts w:ascii="Times New Roman" w:hAnsi="Times New Roman"/>
                    </w:rPr>
                  </w:pPr>
                  <w:r>
                    <w:rPr>
                      <w:rFonts w:ascii="Times New Roman" w:hAnsi="Times New Roman" w:hint="eastAsia"/>
                    </w:rPr>
                    <w:t>叉车认知</w:t>
                  </w:r>
                </w:p>
              </w:tc>
              <w:tc>
                <w:tcPr>
                  <w:tcW w:w="3822" w:type="dxa"/>
                </w:tcPr>
                <w:p w:rsidR="009239F3" w:rsidRDefault="009B21D8">
                  <w:pPr>
                    <w:spacing w:line="400" w:lineRule="exact"/>
                    <w:rPr>
                      <w:rFonts w:ascii="Times New Roman" w:hAnsi="Times New Roman"/>
                    </w:rPr>
                  </w:pPr>
                  <w:r>
                    <w:rPr>
                      <w:rFonts w:ascii="Times New Roman" w:hAnsi="Times New Roman"/>
                    </w:rPr>
                    <w:t>1</w:t>
                  </w:r>
                  <w:r>
                    <w:rPr>
                      <w:rFonts w:ascii="Times New Roman" w:hAnsi="Times New Roman" w:hint="eastAsia"/>
                    </w:rPr>
                    <w:t>认知叉车的结构</w:t>
                  </w:r>
                </w:p>
                <w:p w:rsidR="009239F3" w:rsidRDefault="009B21D8">
                  <w:pPr>
                    <w:spacing w:line="400" w:lineRule="exact"/>
                    <w:rPr>
                      <w:rFonts w:ascii="Times New Roman" w:hAnsi="Times New Roman"/>
                    </w:rPr>
                  </w:pPr>
                  <w:r>
                    <w:rPr>
                      <w:rFonts w:ascii="Times New Roman" w:hAnsi="Times New Roman"/>
                    </w:rPr>
                    <w:t>2</w:t>
                  </w:r>
                  <w:r>
                    <w:rPr>
                      <w:rFonts w:ascii="Times New Roman" w:hAnsi="Times New Roman" w:hint="eastAsia"/>
                    </w:rPr>
                    <w:t>认知叉车的分类</w:t>
                  </w:r>
                </w:p>
                <w:p w:rsidR="009239F3" w:rsidRDefault="009B21D8">
                  <w:pPr>
                    <w:spacing w:line="400" w:lineRule="exact"/>
                    <w:rPr>
                      <w:rFonts w:ascii="Times New Roman" w:hAnsi="Times New Roman"/>
                    </w:rPr>
                  </w:pPr>
                  <w:r>
                    <w:rPr>
                      <w:rFonts w:ascii="Times New Roman" w:hAnsi="Times New Roman"/>
                    </w:rPr>
                    <w:t>3</w:t>
                  </w:r>
                  <w:r>
                    <w:rPr>
                      <w:rFonts w:ascii="Times New Roman" w:hAnsi="Times New Roman" w:hint="eastAsia"/>
                    </w:rPr>
                    <w:t>了解叉车参数</w:t>
                  </w:r>
                </w:p>
              </w:tc>
            </w:tr>
            <w:tr w:rsidR="009239F3">
              <w:tc>
                <w:tcPr>
                  <w:tcW w:w="1206" w:type="dxa"/>
                </w:tcPr>
                <w:p w:rsidR="009239F3" w:rsidRDefault="009B21D8">
                  <w:pPr>
                    <w:spacing w:line="400" w:lineRule="exact"/>
                    <w:jc w:val="center"/>
                    <w:rPr>
                      <w:rFonts w:ascii="Times New Roman" w:hAnsi="Times New Roman"/>
                    </w:rPr>
                  </w:pPr>
                  <w:r>
                    <w:rPr>
                      <w:rFonts w:ascii="Times New Roman" w:hAnsi="Times New Roman"/>
                    </w:rPr>
                    <w:t>2</w:t>
                  </w:r>
                </w:p>
              </w:tc>
              <w:tc>
                <w:tcPr>
                  <w:tcW w:w="2055" w:type="dxa"/>
                </w:tcPr>
                <w:p w:rsidR="009239F3" w:rsidRDefault="009B21D8">
                  <w:pPr>
                    <w:spacing w:line="400" w:lineRule="exact"/>
                    <w:rPr>
                      <w:rFonts w:ascii="Times New Roman" w:hAnsi="Times New Roman"/>
                    </w:rPr>
                  </w:pPr>
                  <w:r>
                    <w:rPr>
                      <w:rFonts w:ascii="Times New Roman" w:hAnsi="Times New Roman" w:hint="eastAsia"/>
                    </w:rPr>
                    <w:t>叉车实训操作</w:t>
                  </w:r>
                </w:p>
              </w:tc>
              <w:tc>
                <w:tcPr>
                  <w:tcW w:w="3822" w:type="dxa"/>
                </w:tcPr>
                <w:p w:rsidR="009239F3" w:rsidRDefault="009B21D8">
                  <w:pPr>
                    <w:spacing w:line="400" w:lineRule="exact"/>
                    <w:rPr>
                      <w:rFonts w:ascii="Times New Roman" w:hAnsi="Times New Roman"/>
                    </w:rPr>
                  </w:pPr>
                  <w:r>
                    <w:rPr>
                      <w:rFonts w:ascii="Times New Roman" w:hAnsi="Times New Roman"/>
                    </w:rPr>
                    <w:t>1</w:t>
                  </w:r>
                  <w:r>
                    <w:rPr>
                      <w:rFonts w:ascii="Times New Roman" w:hAnsi="Times New Roman" w:hint="eastAsia"/>
                    </w:rPr>
                    <w:t>电瓶叉车基本操作</w:t>
                  </w:r>
                </w:p>
                <w:p w:rsidR="009239F3" w:rsidRDefault="009B21D8">
                  <w:pPr>
                    <w:spacing w:line="400" w:lineRule="exact"/>
                    <w:rPr>
                      <w:rFonts w:ascii="Times New Roman" w:hAnsi="Times New Roman"/>
                    </w:rPr>
                  </w:pPr>
                  <w:r>
                    <w:rPr>
                      <w:rFonts w:ascii="Times New Roman" w:hAnsi="Times New Roman"/>
                    </w:rPr>
                    <w:lastRenderedPageBreak/>
                    <w:t>2</w:t>
                  </w:r>
                  <w:r>
                    <w:rPr>
                      <w:rFonts w:ascii="Times New Roman" w:hAnsi="Times New Roman" w:hint="eastAsia"/>
                    </w:rPr>
                    <w:t>电瓶叉车的上下架操作</w:t>
                  </w:r>
                </w:p>
                <w:p w:rsidR="009239F3" w:rsidRDefault="009B21D8">
                  <w:pPr>
                    <w:spacing w:line="400" w:lineRule="exact"/>
                    <w:rPr>
                      <w:rFonts w:ascii="Times New Roman" w:hAnsi="Times New Roman"/>
                    </w:rPr>
                  </w:pPr>
                  <w:r>
                    <w:rPr>
                      <w:rFonts w:ascii="Times New Roman" w:hAnsi="Times New Roman"/>
                    </w:rPr>
                    <w:t>3</w:t>
                  </w:r>
                  <w:r>
                    <w:rPr>
                      <w:rFonts w:ascii="Times New Roman" w:hAnsi="Times New Roman" w:hint="eastAsia"/>
                    </w:rPr>
                    <w:t>内燃式叉车的基本操作</w:t>
                  </w:r>
                </w:p>
                <w:p w:rsidR="009239F3" w:rsidRDefault="009B21D8">
                  <w:pPr>
                    <w:spacing w:line="400" w:lineRule="exact"/>
                    <w:rPr>
                      <w:rFonts w:ascii="Times New Roman" w:hAnsi="Times New Roman"/>
                    </w:rPr>
                  </w:pPr>
                  <w:r>
                    <w:rPr>
                      <w:rFonts w:ascii="Times New Roman" w:hAnsi="Times New Roman"/>
                    </w:rPr>
                    <w:t>4</w:t>
                  </w:r>
                  <w:r>
                    <w:rPr>
                      <w:rFonts w:ascii="Times New Roman" w:hAnsi="Times New Roman" w:hint="eastAsia"/>
                    </w:rPr>
                    <w:t>内燃式叉车的上下架操作</w:t>
                  </w:r>
                </w:p>
                <w:p w:rsidR="009239F3" w:rsidRDefault="009B21D8">
                  <w:pPr>
                    <w:spacing w:line="400" w:lineRule="exact"/>
                    <w:rPr>
                      <w:rFonts w:ascii="Times New Roman" w:hAnsi="Times New Roman"/>
                    </w:rPr>
                  </w:pPr>
                  <w:r>
                    <w:rPr>
                      <w:rFonts w:ascii="Times New Roman" w:hAnsi="Times New Roman"/>
                    </w:rPr>
                    <w:t>5</w:t>
                  </w:r>
                  <w:r>
                    <w:rPr>
                      <w:rFonts w:ascii="Times New Roman" w:hAnsi="Times New Roman" w:hint="eastAsia"/>
                    </w:rPr>
                    <w:t>绕</w:t>
                  </w:r>
                  <w:proofErr w:type="gramStart"/>
                  <w:r>
                    <w:rPr>
                      <w:rFonts w:ascii="Times New Roman" w:hAnsi="Times New Roman" w:hint="eastAsia"/>
                    </w:rPr>
                    <w:t>桩操作</w:t>
                  </w:r>
                  <w:proofErr w:type="gramEnd"/>
                </w:p>
              </w:tc>
            </w:tr>
            <w:tr w:rsidR="009239F3">
              <w:tc>
                <w:tcPr>
                  <w:tcW w:w="1206" w:type="dxa"/>
                </w:tcPr>
                <w:p w:rsidR="009239F3" w:rsidRDefault="009B21D8">
                  <w:pPr>
                    <w:spacing w:line="400" w:lineRule="exact"/>
                    <w:jc w:val="center"/>
                    <w:rPr>
                      <w:rFonts w:ascii="Times New Roman" w:hAnsi="Times New Roman"/>
                    </w:rPr>
                  </w:pPr>
                  <w:r>
                    <w:rPr>
                      <w:rFonts w:ascii="Times New Roman" w:hAnsi="Times New Roman"/>
                    </w:rPr>
                    <w:lastRenderedPageBreak/>
                    <w:t>3</w:t>
                  </w:r>
                </w:p>
              </w:tc>
              <w:tc>
                <w:tcPr>
                  <w:tcW w:w="2055" w:type="dxa"/>
                </w:tcPr>
                <w:p w:rsidR="009239F3" w:rsidRDefault="009B21D8">
                  <w:pPr>
                    <w:spacing w:line="400" w:lineRule="exact"/>
                    <w:rPr>
                      <w:rFonts w:ascii="Times New Roman" w:hAnsi="Times New Roman"/>
                    </w:rPr>
                  </w:pPr>
                  <w:r>
                    <w:rPr>
                      <w:rFonts w:ascii="Times New Roman" w:hAnsi="Times New Roman" w:hint="eastAsia"/>
                    </w:rPr>
                    <w:t>叉车安全认知</w:t>
                  </w:r>
                </w:p>
              </w:tc>
              <w:tc>
                <w:tcPr>
                  <w:tcW w:w="3822" w:type="dxa"/>
                </w:tcPr>
                <w:p w:rsidR="009239F3" w:rsidRDefault="009B21D8">
                  <w:pPr>
                    <w:spacing w:line="400" w:lineRule="exact"/>
                    <w:rPr>
                      <w:rFonts w:ascii="Times New Roman" w:hAnsi="Times New Roman"/>
                    </w:rPr>
                  </w:pPr>
                  <w:r>
                    <w:rPr>
                      <w:rFonts w:ascii="Times New Roman" w:hAnsi="Times New Roman"/>
                    </w:rPr>
                    <w:t>1</w:t>
                  </w:r>
                  <w:r>
                    <w:rPr>
                      <w:rFonts w:ascii="Times New Roman" w:hAnsi="Times New Roman" w:hint="eastAsia"/>
                    </w:rPr>
                    <w:t>叉车操作安全规范</w:t>
                  </w:r>
                </w:p>
                <w:p w:rsidR="009239F3" w:rsidRDefault="009B21D8">
                  <w:pPr>
                    <w:spacing w:line="400" w:lineRule="exact"/>
                    <w:rPr>
                      <w:rFonts w:ascii="Times New Roman" w:hAnsi="Times New Roman"/>
                    </w:rPr>
                  </w:pPr>
                  <w:r>
                    <w:rPr>
                      <w:rFonts w:ascii="Times New Roman" w:hAnsi="Times New Roman"/>
                    </w:rPr>
                    <w:t>2</w:t>
                  </w:r>
                  <w:r>
                    <w:rPr>
                      <w:rFonts w:ascii="Times New Roman" w:hAnsi="Times New Roman" w:hint="eastAsia"/>
                    </w:rPr>
                    <w:t>叉车的保养与维修</w:t>
                  </w:r>
                </w:p>
              </w:tc>
            </w:tr>
          </w:tbl>
          <w:p w:rsidR="009239F3" w:rsidRDefault="009239F3">
            <w:pPr>
              <w:jc w:val="center"/>
              <w:rPr>
                <w:rFonts w:ascii="Times New Roman" w:hAnsi="Times New Roman" w:cs="宋体"/>
                <w:color w:val="000000"/>
              </w:rPr>
            </w:pPr>
          </w:p>
          <w:p w:rsidR="009239F3" w:rsidRDefault="009B21D8">
            <w:pPr>
              <w:jc w:val="left"/>
              <w:rPr>
                <w:rFonts w:ascii="Times New Roman" w:hAnsi="Times New Roman" w:cs="宋体"/>
                <w:color w:val="000000"/>
                <w:lang w:val="zh-CN"/>
              </w:rPr>
            </w:pPr>
            <w:r>
              <w:rPr>
                <w:rFonts w:ascii="Times New Roman" w:hAnsi="Times New Roman" w:cs="宋体" w:hint="eastAsia"/>
                <w:color w:val="000000"/>
                <w:lang w:val="zh-CN"/>
              </w:rPr>
              <w:t>课程建设资源需求明细如下表：</w:t>
            </w:r>
          </w:p>
          <w:tbl>
            <w:tblPr>
              <w:tblW w:w="10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1562"/>
              <w:gridCol w:w="6506"/>
              <w:gridCol w:w="1247"/>
            </w:tblGrid>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b/>
                    </w:rPr>
                  </w:pPr>
                  <w:r>
                    <w:rPr>
                      <w:rFonts w:ascii="Times New Roman" w:hAnsi="Times New Roman" w:hint="eastAsia"/>
                      <w:b/>
                    </w:rPr>
                    <w:t>序号</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b/>
                    </w:rPr>
                  </w:pPr>
                  <w:r>
                    <w:rPr>
                      <w:rFonts w:ascii="Times New Roman" w:hAnsi="Times New Roman" w:hint="eastAsia"/>
                      <w:b/>
                    </w:rPr>
                    <w:t>资源类型</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b/>
                    </w:rPr>
                  </w:pPr>
                  <w:r>
                    <w:rPr>
                      <w:rFonts w:ascii="Times New Roman" w:hAnsi="Times New Roman" w:hint="eastAsia"/>
                      <w:b/>
                    </w:rPr>
                    <w:t>建设内容及要求</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b/>
                    </w:rPr>
                  </w:pPr>
                  <w:r>
                    <w:rPr>
                      <w:rFonts w:ascii="Times New Roman" w:hAnsi="Times New Roman" w:hint="eastAsia"/>
                      <w:b/>
                    </w:rPr>
                    <w:t>数量</w:t>
                  </w:r>
                </w:p>
              </w:tc>
            </w:tr>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1</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hint="eastAsia"/>
                    </w:rPr>
                    <w:t>课程标准</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hint="eastAsia"/>
                    </w:rPr>
                    <w:t>需以纲要形式规定</w:t>
                  </w:r>
                  <w:r>
                    <w:rPr>
                      <w:rFonts w:ascii="Times New Roman" w:hAnsi="Times New Roman" w:hint="eastAsia"/>
                      <w:kern w:val="0"/>
                      <w:szCs w:val="24"/>
                    </w:rPr>
                    <w:t>《叉车技能</w:t>
                  </w:r>
                  <w:r>
                    <w:rPr>
                      <w:rFonts w:ascii="Times New Roman" w:hAnsi="Times New Roman"/>
                      <w:kern w:val="0"/>
                      <w:szCs w:val="24"/>
                    </w:rPr>
                    <w:t>实务</w:t>
                  </w:r>
                  <w:r>
                    <w:rPr>
                      <w:rFonts w:ascii="Times New Roman" w:hAnsi="Times New Roman" w:hint="eastAsia"/>
                      <w:kern w:val="0"/>
                      <w:szCs w:val="24"/>
                    </w:rPr>
                    <w:t>》</w:t>
                  </w:r>
                  <w:r>
                    <w:rPr>
                      <w:rFonts w:ascii="Times New Roman" w:hAnsi="Times New Roman" w:hint="eastAsia"/>
                    </w:rPr>
                    <w:t>课程的教学内容，具体应包括课程的教学目的、教学任务、教学内容的结构、模块或单元教学目标与任务、教学活动以及教学方法上的基本要求等。</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1</w:t>
                  </w:r>
                  <w:r>
                    <w:rPr>
                      <w:rFonts w:ascii="Times New Roman" w:hAnsi="Times New Roman" w:hint="eastAsia"/>
                    </w:rPr>
                    <w:t>套</w:t>
                  </w:r>
                </w:p>
              </w:tc>
            </w:tr>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2</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jc w:val="center"/>
                    <w:rPr>
                      <w:rFonts w:ascii="Times New Roman" w:hAnsi="Times New Roman"/>
                    </w:rPr>
                  </w:pPr>
                  <w:r>
                    <w:rPr>
                      <w:rFonts w:ascii="Times New Roman" w:hAnsi="Times New Roman" w:hint="eastAsia"/>
                    </w:rPr>
                    <w:t>电子教材</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b/>
                    </w:rPr>
                  </w:pPr>
                  <w:r>
                    <w:rPr>
                      <w:rFonts w:ascii="Times New Roman" w:hAnsi="Times New Roman" w:hint="eastAsia"/>
                      <w:b/>
                    </w:rPr>
                    <w:t>建设内容：</w:t>
                  </w:r>
                </w:p>
                <w:p w:rsidR="009239F3" w:rsidRDefault="009B21D8">
                  <w:pPr>
                    <w:spacing w:line="276" w:lineRule="auto"/>
                    <w:jc w:val="left"/>
                    <w:rPr>
                      <w:rFonts w:ascii="Times New Roman" w:hAnsi="Times New Roman"/>
                    </w:rPr>
                  </w:pPr>
                  <w:r>
                    <w:rPr>
                      <w:rFonts w:ascii="Times New Roman" w:hAnsi="Times New Roman" w:hint="eastAsia"/>
                    </w:rPr>
                    <w:t>需基于工学结合的建设思路，以典型工作任务和行业以及叉车设备操作应用与技术为载体进行</w:t>
                  </w:r>
                  <w:r>
                    <w:rPr>
                      <w:rFonts w:ascii="Times New Roman" w:hAnsi="Times New Roman" w:hint="eastAsia"/>
                      <w:kern w:val="0"/>
                      <w:szCs w:val="24"/>
                    </w:rPr>
                    <w:t>《叉车技能实务》</w:t>
                  </w:r>
                  <w:r>
                    <w:rPr>
                      <w:rFonts w:ascii="Times New Roman" w:hAnsi="Times New Roman" w:hint="eastAsia"/>
                    </w:rPr>
                    <w:t>教材内容的开发与设计。</w:t>
                  </w:r>
                </w:p>
                <w:p w:rsidR="009239F3" w:rsidRDefault="009B21D8">
                  <w:pPr>
                    <w:spacing w:line="276" w:lineRule="auto"/>
                    <w:jc w:val="left"/>
                    <w:rPr>
                      <w:rFonts w:ascii="Times New Roman" w:hAnsi="Times New Roman"/>
                      <w:b/>
                    </w:rPr>
                  </w:pPr>
                  <w:r>
                    <w:rPr>
                      <w:rFonts w:ascii="Times New Roman" w:hAnsi="Times New Roman" w:hint="eastAsia"/>
                      <w:b/>
                    </w:rPr>
                    <w:t>其它要求：</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教材编排充分体现任务引领等行动导向型课程设计的思想，内容体现先进性、通用性、实用性。用典型工作任务为载体提升学生的职业能力及职业基本素养。</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教材应图文并茂以提高学生的学习兴趣，加深学生对叉车作业技术与管理的认识。</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教材文字表述必须精炼、准确、科学。</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lastRenderedPageBreak/>
                    <w:t>教材内容必须与企业接轨，案例需来源于企业。</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lastRenderedPageBreak/>
                    <w:t>1</w:t>
                  </w:r>
                  <w:r>
                    <w:rPr>
                      <w:rFonts w:ascii="Times New Roman" w:hAnsi="Times New Roman" w:hint="eastAsia"/>
                    </w:rPr>
                    <w:t>本</w:t>
                  </w:r>
                </w:p>
              </w:tc>
            </w:tr>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lastRenderedPageBreak/>
                    <w:t>3</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hint="eastAsia"/>
                    </w:rPr>
                    <w:t>电子课件</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rPr>
                      <w:rFonts w:ascii="Times New Roman" w:hAnsi="Times New Roman"/>
                      <w:b/>
                    </w:rPr>
                  </w:pPr>
                  <w:r>
                    <w:rPr>
                      <w:rFonts w:ascii="Times New Roman" w:hAnsi="Times New Roman" w:hint="eastAsia"/>
                      <w:b/>
                    </w:rPr>
                    <w:t>建设内容：</w:t>
                  </w:r>
                </w:p>
                <w:p w:rsidR="009239F3" w:rsidRDefault="009B21D8">
                  <w:pPr>
                    <w:spacing w:line="276" w:lineRule="auto"/>
                    <w:rPr>
                      <w:rFonts w:ascii="Times New Roman" w:hAnsi="Times New Roman"/>
                    </w:rPr>
                  </w:pPr>
                  <w:r>
                    <w:rPr>
                      <w:rFonts w:ascii="Times New Roman" w:hAnsi="Times New Roman" w:hint="eastAsia"/>
                    </w:rPr>
                    <w:t>需对应教材内容制作课件，依据一个任务一个课件进行制作，每个任务的课件页数不少于</w:t>
                  </w:r>
                  <w:r>
                    <w:rPr>
                      <w:rFonts w:ascii="Times New Roman" w:hAnsi="Times New Roman"/>
                    </w:rPr>
                    <w:t>25</w:t>
                  </w:r>
                  <w:r>
                    <w:rPr>
                      <w:rFonts w:ascii="Times New Roman" w:hAnsi="Times New Roman" w:hint="eastAsia"/>
                    </w:rPr>
                    <w:t>页。</w:t>
                  </w:r>
                </w:p>
                <w:p w:rsidR="009239F3" w:rsidRDefault="009B21D8">
                  <w:pPr>
                    <w:spacing w:line="276" w:lineRule="auto"/>
                    <w:rPr>
                      <w:rFonts w:ascii="Times New Roman" w:hAnsi="Times New Roman"/>
                      <w:b/>
                    </w:rPr>
                  </w:pPr>
                  <w:r>
                    <w:rPr>
                      <w:rFonts w:ascii="Times New Roman" w:hAnsi="Times New Roman" w:hint="eastAsia"/>
                      <w:b/>
                    </w:rPr>
                    <w:t>其它要求：</w:t>
                  </w:r>
                </w:p>
                <w:p w:rsidR="009239F3" w:rsidRDefault="009B21D8">
                  <w:pPr>
                    <w:pStyle w:val="20"/>
                    <w:numPr>
                      <w:ilvl w:val="0"/>
                      <w:numId w:val="4"/>
                    </w:numPr>
                    <w:spacing w:line="276" w:lineRule="auto"/>
                    <w:rPr>
                      <w:rFonts w:ascii="Times New Roman" w:hAnsi="Times New Roman"/>
                    </w:rPr>
                  </w:pPr>
                  <w:r>
                    <w:rPr>
                      <w:rFonts w:ascii="Times New Roman" w:hAnsi="Times New Roman" w:hint="eastAsia"/>
                    </w:rPr>
                    <w:t>教学课件需与对应的教材或</w:t>
                  </w:r>
                  <w:proofErr w:type="gramStart"/>
                  <w:r>
                    <w:rPr>
                      <w:rFonts w:ascii="Times New Roman" w:hAnsi="Times New Roman" w:hint="eastAsia"/>
                    </w:rPr>
                    <w:t>学材内容</w:t>
                  </w:r>
                  <w:proofErr w:type="gramEnd"/>
                  <w:r>
                    <w:rPr>
                      <w:rFonts w:ascii="Times New Roman" w:hAnsi="Times New Roman" w:hint="eastAsia"/>
                    </w:rPr>
                    <w:t>一致，展现形式多样，图文并茂。</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1</w:t>
                  </w:r>
                  <w:r>
                    <w:rPr>
                      <w:rFonts w:ascii="Times New Roman" w:hAnsi="Times New Roman" w:hint="eastAsia"/>
                    </w:rPr>
                    <w:t>套</w:t>
                  </w:r>
                </w:p>
              </w:tc>
            </w:tr>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t>4</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hint="eastAsia"/>
                    </w:rPr>
                    <w:t>视频动画</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rPr>
                      <w:rFonts w:ascii="Times New Roman" w:hAnsi="Times New Roman"/>
                      <w:b/>
                    </w:rPr>
                  </w:pPr>
                  <w:r>
                    <w:rPr>
                      <w:rFonts w:ascii="Times New Roman" w:hAnsi="Times New Roman" w:hint="eastAsia"/>
                      <w:b/>
                    </w:rPr>
                    <w:t>建设内容：</w:t>
                  </w:r>
                </w:p>
                <w:p w:rsidR="009239F3" w:rsidRDefault="009B21D8">
                  <w:pPr>
                    <w:spacing w:line="276" w:lineRule="auto"/>
                    <w:rPr>
                      <w:rFonts w:ascii="Times New Roman" w:hAnsi="Times New Roman"/>
                    </w:rPr>
                  </w:pPr>
                  <w:r>
                    <w:rPr>
                      <w:rFonts w:ascii="Times New Roman" w:hAnsi="Times New Roman" w:hint="eastAsia"/>
                    </w:rPr>
                    <w:t>视频：需选取叉车实际操作经典视频，与课程中的重难点内容相关。</w:t>
                  </w:r>
                </w:p>
                <w:p w:rsidR="009239F3" w:rsidRDefault="009B21D8">
                  <w:pPr>
                    <w:spacing w:line="276" w:lineRule="auto"/>
                    <w:rPr>
                      <w:rFonts w:ascii="Times New Roman" w:hAnsi="Times New Roman"/>
                    </w:rPr>
                  </w:pPr>
                  <w:r>
                    <w:rPr>
                      <w:rFonts w:ascii="Times New Roman" w:hAnsi="Times New Roman" w:hint="eastAsia"/>
                    </w:rPr>
                    <w:t>动画：需选择课程中的重难点内容，开发原创教学演示型</w:t>
                  </w:r>
                  <w:r>
                    <w:rPr>
                      <w:rFonts w:ascii="Times New Roman" w:hAnsi="Times New Roman"/>
                    </w:rPr>
                    <w:t>Flash</w:t>
                  </w:r>
                  <w:r>
                    <w:rPr>
                      <w:rFonts w:ascii="Times New Roman" w:hAnsi="Times New Roman" w:hint="eastAsia"/>
                    </w:rPr>
                    <w:t>动画，画面高清（分辨率为</w:t>
                  </w:r>
                  <w:r>
                    <w:rPr>
                      <w:rFonts w:ascii="Times New Roman" w:hAnsi="Times New Roman"/>
                    </w:rPr>
                    <w:t>1024*768</w:t>
                  </w:r>
                  <w:r>
                    <w:rPr>
                      <w:rFonts w:ascii="Times New Roman" w:hAnsi="Times New Roman" w:hint="eastAsia"/>
                    </w:rPr>
                    <w:t>）、配音为清晰普通话。动画画脚本设计需逻辑清晰、内容描述合理。</w:t>
                  </w:r>
                </w:p>
                <w:p w:rsidR="009239F3" w:rsidRDefault="009B21D8">
                  <w:pPr>
                    <w:spacing w:line="276" w:lineRule="auto"/>
                    <w:rPr>
                      <w:rFonts w:ascii="Times New Roman" w:hAnsi="Times New Roman"/>
                    </w:rPr>
                  </w:pPr>
                  <w:r>
                    <w:rPr>
                      <w:rFonts w:ascii="Times New Roman" w:hAnsi="Times New Roman" w:hint="eastAsia"/>
                      <w:kern w:val="0"/>
                      <w:szCs w:val="24"/>
                    </w:rPr>
                    <w:t>《叉车技能实务》</w:t>
                  </w:r>
                  <w:r>
                    <w:rPr>
                      <w:rFonts w:ascii="Times New Roman" w:hAnsi="Times New Roman" w:cs="宋体" w:hint="eastAsia"/>
                      <w:color w:val="000000"/>
                      <w:lang w:val="zh-CN"/>
                    </w:rPr>
                    <w:t>课程视频动画具体需求内容如下表所示（建设过程中可根据实际需求进行调整）：</w:t>
                  </w:r>
                </w:p>
                <w:tbl>
                  <w:tblPr>
                    <w:tblStyle w:val="a8"/>
                    <w:tblW w:w="6280" w:type="dxa"/>
                    <w:jc w:val="center"/>
                    <w:tblLayout w:type="fixed"/>
                    <w:tblLook w:val="04A0" w:firstRow="1" w:lastRow="0" w:firstColumn="1" w:lastColumn="0" w:noHBand="0" w:noVBand="1"/>
                  </w:tblPr>
                  <w:tblGrid>
                    <w:gridCol w:w="1131"/>
                    <w:gridCol w:w="3475"/>
                    <w:gridCol w:w="1674"/>
                  </w:tblGrid>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序号</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名称</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类型</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1</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hint="eastAsia"/>
                          </w:rPr>
                          <w:t>内燃式叉车（正确操作）</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视频</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2</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认识装卸搬运设备</w:t>
                        </w:r>
                        <w:r>
                          <w:rPr>
                            <w:rFonts w:ascii="Times New Roman" w:hAnsi="Times New Roman"/>
                          </w:rPr>
                          <w:t>-</w:t>
                        </w:r>
                        <w:r>
                          <w:rPr>
                            <w:rFonts w:ascii="Times New Roman" w:hAnsi="Times New Roman" w:hint="eastAsia"/>
                          </w:rPr>
                          <w:t>电动式叉车</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视频</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3</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hint="eastAsia"/>
                          </w:rPr>
                          <w:t>叉车的种类</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4</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hint="eastAsia"/>
                          </w:rPr>
                          <w:t>叉车选择的考虑因素</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5</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hint="eastAsia"/>
                          </w:rPr>
                          <w:t>平衡重式叉车直角堆垛通道宽度计算</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6</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内燃式叉车（错误操作）</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视频</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lastRenderedPageBreak/>
                          <w:t>7</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平衡重式叉车操作演示</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视频</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8</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叉车的保养</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9</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叉车的常用属具</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10</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叉车的例行检查</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bl>
                <w:p w:rsidR="009239F3" w:rsidRDefault="009239F3">
                  <w:pPr>
                    <w:spacing w:line="276" w:lineRule="auto"/>
                    <w:rPr>
                      <w:rFonts w:ascii="Times New Roman" w:hAnsi="Times New Roman"/>
                      <w:b/>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center"/>
                    <w:rPr>
                      <w:rFonts w:ascii="Times New Roman" w:hAnsi="Times New Roman"/>
                    </w:rPr>
                  </w:pPr>
                  <w:r>
                    <w:rPr>
                      <w:rFonts w:ascii="Times New Roman" w:hAnsi="Times New Roman"/>
                    </w:rPr>
                    <w:lastRenderedPageBreak/>
                    <w:t>12</w:t>
                  </w:r>
                  <w:r>
                    <w:rPr>
                      <w:rFonts w:ascii="Times New Roman" w:hAnsi="Times New Roman" w:hint="eastAsia"/>
                    </w:rPr>
                    <w:t>个</w:t>
                  </w:r>
                </w:p>
              </w:tc>
            </w:tr>
          </w:tbl>
          <w:p w:rsidR="009239F3" w:rsidRDefault="009239F3">
            <w:pPr>
              <w:jc w:val="left"/>
              <w:rPr>
                <w:rFonts w:ascii="Times New Roman" w:hAnsi="Times New Roman" w:cs="宋体"/>
                <w:color w:val="000000"/>
                <w:lang w:val="zh-CN"/>
              </w:rPr>
            </w:pPr>
          </w:p>
        </w:tc>
        <w:tc>
          <w:tcPr>
            <w:tcW w:w="780"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cs="宋体"/>
                <w:color w:val="000000"/>
                <w:lang w:val="zh-CN"/>
              </w:rPr>
              <w:lastRenderedPageBreak/>
              <w:t>1</w:t>
            </w:r>
            <w:r>
              <w:rPr>
                <w:rFonts w:ascii="Times New Roman" w:hAnsi="Times New Roman" w:cs="宋体" w:hint="eastAsia"/>
                <w:color w:val="000000"/>
                <w:lang w:val="zh-CN"/>
              </w:rPr>
              <w:t>套</w:t>
            </w:r>
          </w:p>
        </w:tc>
      </w:tr>
      <w:tr w:rsidR="009239F3">
        <w:trPr>
          <w:trHeight w:val="282"/>
        </w:trPr>
        <w:tc>
          <w:tcPr>
            <w:tcW w:w="516"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cs="宋体"/>
                <w:color w:val="000000"/>
                <w:lang w:val="zh-CN"/>
              </w:rPr>
              <w:lastRenderedPageBreak/>
              <w:t>4</w:t>
            </w:r>
          </w:p>
        </w:tc>
        <w:tc>
          <w:tcPr>
            <w:tcW w:w="1009" w:type="dxa"/>
            <w:shd w:val="clear" w:color="auto" w:fill="auto"/>
            <w:vAlign w:val="center"/>
          </w:tcPr>
          <w:p w:rsidR="009239F3" w:rsidRDefault="009B21D8">
            <w:pPr>
              <w:jc w:val="left"/>
              <w:rPr>
                <w:rFonts w:ascii="Times New Roman" w:hAnsi="Times New Roman"/>
              </w:rPr>
            </w:pPr>
            <w:r>
              <w:rPr>
                <w:rFonts w:ascii="Times New Roman" w:hAnsi="Times New Roman" w:hint="eastAsia"/>
                <w:kern w:val="0"/>
                <w:szCs w:val="24"/>
              </w:rPr>
              <w:t>《国际货运代理实务与实训》</w:t>
            </w:r>
            <w:r>
              <w:rPr>
                <w:rFonts w:ascii="Times New Roman" w:hAnsi="Times New Roman" w:hint="eastAsia"/>
              </w:rPr>
              <w:t>课程建设</w:t>
            </w:r>
          </w:p>
        </w:tc>
        <w:tc>
          <w:tcPr>
            <w:tcW w:w="11360"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cs="宋体" w:hint="eastAsia"/>
                <w:color w:val="000000"/>
                <w:lang w:val="zh-CN"/>
              </w:rPr>
              <w:t>1.</w:t>
            </w:r>
            <w:r>
              <w:rPr>
                <w:rFonts w:ascii="Times New Roman" w:hAnsi="Times New Roman" w:cs="宋体" w:hint="eastAsia"/>
                <w:color w:val="000000"/>
                <w:lang w:val="zh-CN"/>
              </w:rPr>
              <w:t>建设</w:t>
            </w:r>
            <w:r>
              <w:rPr>
                <w:rFonts w:ascii="Times New Roman" w:hAnsi="Times New Roman" w:hint="eastAsia"/>
                <w:kern w:val="0"/>
                <w:szCs w:val="24"/>
              </w:rPr>
              <w:t>《国际货运代理实务与实训》</w:t>
            </w:r>
            <w:r>
              <w:rPr>
                <w:rFonts w:ascii="Times New Roman" w:hAnsi="Times New Roman" w:cs="宋体" w:hint="eastAsia"/>
                <w:color w:val="000000"/>
                <w:lang w:val="zh-CN"/>
              </w:rPr>
              <w:t>专业课程，需包含相应的课程标准、电子教材、电子课件、视频动画等。</w:t>
            </w:r>
          </w:p>
          <w:p w:rsidR="009239F3" w:rsidRDefault="009B21D8">
            <w:pPr>
              <w:jc w:val="left"/>
              <w:rPr>
                <w:rFonts w:ascii="Times New Roman" w:hAnsi="Times New Roman" w:cs="宋体"/>
                <w:color w:val="000000"/>
                <w:lang w:val="zh-CN"/>
              </w:rPr>
            </w:pPr>
            <w:r>
              <w:rPr>
                <w:rFonts w:ascii="Times New Roman" w:hAnsi="Times New Roman" w:cs="宋体" w:hint="eastAsia"/>
                <w:color w:val="000000"/>
                <w:lang w:val="zh-CN"/>
              </w:rPr>
              <w:t>课程内容</w:t>
            </w:r>
            <w:r>
              <w:rPr>
                <w:rFonts w:ascii="Times New Roman" w:hAnsi="Times New Roman" w:cs="宋体"/>
                <w:color w:val="000000"/>
                <w:lang w:val="zh-CN"/>
              </w:rPr>
              <w:t>需至少包含</w:t>
            </w:r>
            <w:r>
              <w:rPr>
                <w:rFonts w:ascii="Times New Roman" w:hAnsi="Times New Roman" w:cs="宋体" w:hint="eastAsia"/>
                <w:color w:val="000000"/>
                <w:lang w:val="zh-CN"/>
              </w:rPr>
              <w:t>以下</w:t>
            </w:r>
            <w:r>
              <w:rPr>
                <w:rFonts w:ascii="Times New Roman" w:hAnsi="Times New Roman" w:cs="宋体"/>
                <w:color w:val="000000"/>
                <w:lang w:val="zh-CN"/>
              </w:rPr>
              <w:t>内容：</w:t>
            </w:r>
          </w:p>
          <w:tbl>
            <w:tblPr>
              <w:tblStyle w:val="a8"/>
              <w:tblW w:w="7526" w:type="dxa"/>
              <w:tblLayout w:type="fixed"/>
              <w:tblLook w:val="04A0" w:firstRow="1" w:lastRow="0" w:firstColumn="1" w:lastColumn="0" w:noHBand="0" w:noVBand="1"/>
            </w:tblPr>
            <w:tblGrid>
              <w:gridCol w:w="636"/>
              <w:gridCol w:w="3366"/>
              <w:gridCol w:w="3524"/>
            </w:tblGrid>
            <w:tr w:rsidR="009239F3">
              <w:tc>
                <w:tcPr>
                  <w:tcW w:w="636" w:type="dxa"/>
                </w:tcPr>
                <w:p w:rsidR="009239F3" w:rsidRDefault="009B21D8">
                  <w:pPr>
                    <w:spacing w:line="400" w:lineRule="exact"/>
                    <w:jc w:val="center"/>
                    <w:rPr>
                      <w:rFonts w:ascii="Times New Roman" w:hAnsi="Times New Roman"/>
                    </w:rPr>
                  </w:pPr>
                  <w:r>
                    <w:rPr>
                      <w:rFonts w:ascii="Times New Roman" w:hAnsi="Times New Roman" w:hint="eastAsia"/>
                    </w:rPr>
                    <w:t>序号</w:t>
                  </w:r>
                </w:p>
              </w:tc>
              <w:tc>
                <w:tcPr>
                  <w:tcW w:w="3366" w:type="dxa"/>
                </w:tcPr>
                <w:p w:rsidR="009239F3" w:rsidRDefault="009B21D8">
                  <w:pPr>
                    <w:spacing w:line="400" w:lineRule="exact"/>
                    <w:jc w:val="center"/>
                    <w:rPr>
                      <w:rFonts w:ascii="Times New Roman" w:hAnsi="Times New Roman"/>
                    </w:rPr>
                  </w:pPr>
                  <w:r>
                    <w:rPr>
                      <w:rFonts w:ascii="Times New Roman" w:hAnsi="Times New Roman" w:hint="eastAsia"/>
                    </w:rPr>
                    <w:t>建设模块</w:t>
                  </w:r>
                </w:p>
              </w:tc>
              <w:tc>
                <w:tcPr>
                  <w:tcW w:w="3524" w:type="dxa"/>
                </w:tcPr>
                <w:p w:rsidR="009239F3" w:rsidRDefault="009B21D8">
                  <w:pPr>
                    <w:spacing w:line="400" w:lineRule="exact"/>
                    <w:jc w:val="center"/>
                    <w:rPr>
                      <w:rFonts w:ascii="Times New Roman" w:hAnsi="Times New Roman"/>
                    </w:rPr>
                  </w:pPr>
                  <w:r>
                    <w:rPr>
                      <w:rFonts w:ascii="Times New Roman" w:hAnsi="Times New Roman" w:hint="eastAsia"/>
                    </w:rPr>
                    <w:t>学习内容</w:t>
                  </w:r>
                </w:p>
              </w:tc>
            </w:tr>
            <w:tr w:rsidR="009239F3">
              <w:tc>
                <w:tcPr>
                  <w:tcW w:w="636" w:type="dxa"/>
                </w:tcPr>
                <w:p w:rsidR="009239F3" w:rsidRDefault="009B21D8">
                  <w:pPr>
                    <w:spacing w:line="400" w:lineRule="exact"/>
                    <w:jc w:val="center"/>
                    <w:rPr>
                      <w:rFonts w:ascii="Times New Roman" w:hAnsi="Times New Roman"/>
                    </w:rPr>
                  </w:pPr>
                  <w:r>
                    <w:rPr>
                      <w:rFonts w:ascii="Times New Roman" w:hAnsi="Times New Roman"/>
                    </w:rPr>
                    <w:t>1</w:t>
                  </w:r>
                </w:p>
              </w:tc>
              <w:tc>
                <w:tcPr>
                  <w:tcW w:w="3366" w:type="dxa"/>
                </w:tcPr>
                <w:p w:rsidR="009239F3" w:rsidRDefault="009B21D8">
                  <w:pPr>
                    <w:spacing w:line="400" w:lineRule="exact"/>
                    <w:rPr>
                      <w:rFonts w:ascii="Times New Roman" w:hAnsi="Times New Roman"/>
                    </w:rPr>
                  </w:pPr>
                  <w:r>
                    <w:rPr>
                      <w:rFonts w:ascii="Times New Roman" w:hAnsi="Times New Roman" w:hint="eastAsia"/>
                    </w:rPr>
                    <w:t>认识国际货运代理</w:t>
                  </w:r>
                </w:p>
              </w:tc>
              <w:tc>
                <w:tcPr>
                  <w:tcW w:w="3524" w:type="dxa"/>
                </w:tcPr>
                <w:p w:rsidR="009239F3" w:rsidRDefault="009B21D8">
                  <w:pPr>
                    <w:spacing w:line="400" w:lineRule="exact"/>
                    <w:rPr>
                      <w:rFonts w:ascii="Times New Roman" w:hAnsi="Times New Roman"/>
                    </w:rPr>
                  </w:pPr>
                  <w:r>
                    <w:rPr>
                      <w:rFonts w:ascii="Times New Roman" w:hAnsi="Times New Roman"/>
                    </w:rPr>
                    <w:t>1.</w:t>
                  </w:r>
                  <w:r>
                    <w:rPr>
                      <w:rFonts w:ascii="Times New Roman" w:hAnsi="Times New Roman" w:hint="eastAsia"/>
                    </w:rPr>
                    <w:t>国际货运代理基础知识</w:t>
                  </w:r>
                </w:p>
                <w:p w:rsidR="009239F3" w:rsidRDefault="009B21D8">
                  <w:pPr>
                    <w:spacing w:line="400" w:lineRule="exact"/>
                    <w:rPr>
                      <w:rFonts w:ascii="Times New Roman" w:hAnsi="Times New Roman"/>
                    </w:rPr>
                  </w:pPr>
                  <w:r>
                    <w:rPr>
                      <w:rFonts w:ascii="Times New Roman" w:hAnsi="Times New Roman"/>
                    </w:rPr>
                    <w:t>2.</w:t>
                  </w:r>
                  <w:r>
                    <w:rPr>
                      <w:rFonts w:ascii="Times New Roman" w:hAnsi="Times New Roman" w:hint="eastAsia"/>
                    </w:rPr>
                    <w:t>估计货代企业的业务范围与流程</w:t>
                  </w:r>
                </w:p>
              </w:tc>
            </w:tr>
            <w:tr w:rsidR="009239F3">
              <w:tc>
                <w:tcPr>
                  <w:tcW w:w="636" w:type="dxa"/>
                </w:tcPr>
                <w:p w:rsidR="009239F3" w:rsidRDefault="009B21D8">
                  <w:pPr>
                    <w:spacing w:line="400" w:lineRule="exact"/>
                    <w:jc w:val="center"/>
                    <w:rPr>
                      <w:rFonts w:ascii="Times New Roman" w:hAnsi="Times New Roman"/>
                    </w:rPr>
                  </w:pPr>
                  <w:r>
                    <w:rPr>
                      <w:rFonts w:ascii="Times New Roman" w:hAnsi="Times New Roman"/>
                    </w:rPr>
                    <w:t>2</w:t>
                  </w:r>
                </w:p>
              </w:tc>
              <w:tc>
                <w:tcPr>
                  <w:tcW w:w="3366" w:type="dxa"/>
                </w:tcPr>
                <w:p w:rsidR="009239F3" w:rsidRDefault="009B21D8">
                  <w:pPr>
                    <w:spacing w:line="400" w:lineRule="exact"/>
                    <w:rPr>
                      <w:rFonts w:ascii="Times New Roman" w:hAnsi="Times New Roman"/>
                    </w:rPr>
                  </w:pPr>
                  <w:r>
                    <w:rPr>
                      <w:rFonts w:ascii="Times New Roman" w:hAnsi="Times New Roman" w:hint="eastAsia"/>
                    </w:rPr>
                    <w:t>国际海运进出口业务</w:t>
                  </w:r>
                </w:p>
              </w:tc>
              <w:tc>
                <w:tcPr>
                  <w:tcW w:w="3524" w:type="dxa"/>
                </w:tcPr>
                <w:p w:rsidR="009239F3" w:rsidRDefault="009B21D8">
                  <w:pPr>
                    <w:spacing w:line="400" w:lineRule="exact"/>
                    <w:rPr>
                      <w:rFonts w:ascii="Times New Roman" w:hAnsi="Times New Roman"/>
                    </w:rPr>
                  </w:pPr>
                  <w:r>
                    <w:rPr>
                      <w:rFonts w:ascii="Times New Roman" w:hAnsi="Times New Roman"/>
                    </w:rPr>
                    <w:t>1.</w:t>
                  </w:r>
                  <w:r>
                    <w:rPr>
                      <w:rFonts w:ascii="Times New Roman" w:hAnsi="Times New Roman" w:hint="eastAsia"/>
                    </w:rPr>
                    <w:t>海运出口单证</w:t>
                  </w:r>
                </w:p>
                <w:p w:rsidR="009239F3" w:rsidRDefault="009B21D8">
                  <w:pPr>
                    <w:spacing w:line="400" w:lineRule="exact"/>
                    <w:rPr>
                      <w:rFonts w:ascii="Times New Roman" w:hAnsi="Times New Roman"/>
                    </w:rPr>
                  </w:pPr>
                  <w:r>
                    <w:rPr>
                      <w:rFonts w:ascii="Times New Roman" w:hAnsi="Times New Roman"/>
                    </w:rPr>
                    <w:t>2.</w:t>
                  </w:r>
                  <w:r>
                    <w:rPr>
                      <w:rFonts w:ascii="Times New Roman" w:hAnsi="Times New Roman" w:hint="eastAsia"/>
                    </w:rPr>
                    <w:t>海运出口业务操作</w:t>
                  </w:r>
                </w:p>
                <w:p w:rsidR="009239F3" w:rsidRDefault="009B21D8">
                  <w:pPr>
                    <w:spacing w:line="400" w:lineRule="exact"/>
                    <w:rPr>
                      <w:rFonts w:ascii="Times New Roman" w:hAnsi="Times New Roman"/>
                    </w:rPr>
                  </w:pPr>
                  <w:r>
                    <w:rPr>
                      <w:rFonts w:ascii="Times New Roman" w:hAnsi="Times New Roman"/>
                    </w:rPr>
                    <w:t>3.</w:t>
                  </w:r>
                  <w:r>
                    <w:rPr>
                      <w:rFonts w:ascii="Times New Roman" w:hAnsi="Times New Roman" w:hint="eastAsia"/>
                    </w:rPr>
                    <w:t>海运进口单证</w:t>
                  </w:r>
                </w:p>
                <w:p w:rsidR="009239F3" w:rsidRDefault="009B21D8">
                  <w:pPr>
                    <w:spacing w:line="400" w:lineRule="exact"/>
                    <w:rPr>
                      <w:rFonts w:ascii="Times New Roman" w:hAnsi="Times New Roman"/>
                    </w:rPr>
                  </w:pPr>
                  <w:r>
                    <w:rPr>
                      <w:rFonts w:ascii="Times New Roman" w:hAnsi="Times New Roman"/>
                    </w:rPr>
                    <w:t>4.</w:t>
                  </w:r>
                  <w:r>
                    <w:rPr>
                      <w:rFonts w:ascii="Times New Roman" w:hAnsi="Times New Roman" w:hint="eastAsia"/>
                    </w:rPr>
                    <w:t>海运进口业务操作</w:t>
                  </w:r>
                </w:p>
                <w:p w:rsidR="009239F3" w:rsidRDefault="009B21D8">
                  <w:pPr>
                    <w:spacing w:line="400" w:lineRule="exact"/>
                    <w:rPr>
                      <w:rFonts w:ascii="Times New Roman" w:hAnsi="Times New Roman"/>
                    </w:rPr>
                  </w:pPr>
                  <w:r>
                    <w:rPr>
                      <w:rFonts w:ascii="Times New Roman" w:hAnsi="Times New Roman"/>
                    </w:rPr>
                    <w:t>5.</w:t>
                  </w:r>
                  <w:r>
                    <w:rPr>
                      <w:rFonts w:ascii="Times New Roman" w:hAnsi="Times New Roman" w:hint="eastAsia"/>
                    </w:rPr>
                    <w:t>海运运价及运费计算</w:t>
                  </w:r>
                </w:p>
              </w:tc>
            </w:tr>
            <w:tr w:rsidR="009239F3">
              <w:tc>
                <w:tcPr>
                  <w:tcW w:w="636" w:type="dxa"/>
                </w:tcPr>
                <w:p w:rsidR="009239F3" w:rsidRDefault="009B21D8">
                  <w:pPr>
                    <w:spacing w:line="400" w:lineRule="exact"/>
                    <w:jc w:val="center"/>
                    <w:rPr>
                      <w:rFonts w:ascii="Times New Roman" w:hAnsi="Times New Roman"/>
                    </w:rPr>
                  </w:pPr>
                  <w:r>
                    <w:rPr>
                      <w:rFonts w:ascii="Times New Roman" w:hAnsi="Times New Roman"/>
                    </w:rPr>
                    <w:t>3</w:t>
                  </w:r>
                </w:p>
              </w:tc>
              <w:tc>
                <w:tcPr>
                  <w:tcW w:w="3366" w:type="dxa"/>
                </w:tcPr>
                <w:p w:rsidR="009239F3" w:rsidRDefault="009B21D8">
                  <w:pPr>
                    <w:spacing w:line="400" w:lineRule="exact"/>
                    <w:rPr>
                      <w:rFonts w:ascii="Times New Roman" w:hAnsi="Times New Roman"/>
                    </w:rPr>
                  </w:pPr>
                  <w:r>
                    <w:rPr>
                      <w:rFonts w:ascii="Times New Roman" w:hAnsi="Times New Roman" w:hint="eastAsia"/>
                    </w:rPr>
                    <w:t>国际航空货代进出口业务</w:t>
                  </w:r>
                </w:p>
              </w:tc>
              <w:tc>
                <w:tcPr>
                  <w:tcW w:w="3524" w:type="dxa"/>
                </w:tcPr>
                <w:p w:rsidR="009239F3" w:rsidRDefault="009B21D8">
                  <w:pPr>
                    <w:spacing w:line="400" w:lineRule="exact"/>
                    <w:rPr>
                      <w:rFonts w:ascii="Times New Roman" w:hAnsi="Times New Roman"/>
                    </w:rPr>
                  </w:pPr>
                  <w:r>
                    <w:rPr>
                      <w:rFonts w:ascii="Times New Roman" w:hAnsi="Times New Roman"/>
                    </w:rPr>
                    <w:t>1.</w:t>
                  </w:r>
                  <w:r>
                    <w:rPr>
                      <w:rFonts w:ascii="Times New Roman" w:hAnsi="Times New Roman" w:hint="eastAsia"/>
                    </w:rPr>
                    <w:t>国际航空货物出口货</w:t>
                  </w:r>
                  <w:proofErr w:type="gramStart"/>
                  <w:r>
                    <w:rPr>
                      <w:rFonts w:ascii="Times New Roman" w:hAnsi="Times New Roman" w:hint="eastAsia"/>
                    </w:rPr>
                    <w:t>代操作</w:t>
                  </w:r>
                  <w:proofErr w:type="gramEnd"/>
                  <w:r>
                    <w:rPr>
                      <w:rFonts w:ascii="Times New Roman" w:hAnsi="Times New Roman" w:hint="eastAsia"/>
                    </w:rPr>
                    <w:t>及单证</w:t>
                  </w:r>
                </w:p>
                <w:p w:rsidR="009239F3" w:rsidRDefault="009B21D8">
                  <w:pPr>
                    <w:spacing w:line="400" w:lineRule="exact"/>
                    <w:rPr>
                      <w:rFonts w:ascii="Times New Roman" w:hAnsi="Times New Roman"/>
                    </w:rPr>
                  </w:pPr>
                  <w:r>
                    <w:rPr>
                      <w:rFonts w:ascii="Times New Roman" w:hAnsi="Times New Roman"/>
                    </w:rPr>
                    <w:t>2.</w:t>
                  </w:r>
                  <w:r>
                    <w:rPr>
                      <w:rFonts w:ascii="Times New Roman" w:hAnsi="Times New Roman" w:hint="eastAsia"/>
                    </w:rPr>
                    <w:t>国际航空货物进口货</w:t>
                  </w:r>
                  <w:proofErr w:type="gramStart"/>
                  <w:r>
                    <w:rPr>
                      <w:rFonts w:ascii="Times New Roman" w:hAnsi="Times New Roman" w:hint="eastAsia"/>
                    </w:rPr>
                    <w:t>代操作</w:t>
                  </w:r>
                  <w:proofErr w:type="gramEnd"/>
                  <w:r>
                    <w:rPr>
                      <w:rFonts w:ascii="Times New Roman" w:hAnsi="Times New Roman" w:hint="eastAsia"/>
                    </w:rPr>
                    <w:t>及单证</w:t>
                  </w:r>
                </w:p>
                <w:p w:rsidR="009239F3" w:rsidRDefault="009B21D8">
                  <w:pPr>
                    <w:spacing w:line="400" w:lineRule="exact"/>
                    <w:rPr>
                      <w:rFonts w:ascii="Times New Roman" w:hAnsi="Times New Roman"/>
                    </w:rPr>
                  </w:pPr>
                  <w:r>
                    <w:rPr>
                      <w:rFonts w:ascii="Times New Roman" w:hAnsi="Times New Roman"/>
                    </w:rPr>
                    <w:t>3.</w:t>
                  </w:r>
                  <w:r>
                    <w:rPr>
                      <w:rFonts w:ascii="Times New Roman" w:hAnsi="Times New Roman" w:hint="eastAsia"/>
                    </w:rPr>
                    <w:t>伙计航空货运运价与运费计算</w:t>
                  </w:r>
                </w:p>
              </w:tc>
            </w:tr>
            <w:tr w:rsidR="009239F3">
              <w:tc>
                <w:tcPr>
                  <w:tcW w:w="636" w:type="dxa"/>
                </w:tcPr>
                <w:p w:rsidR="009239F3" w:rsidRDefault="009B21D8">
                  <w:pPr>
                    <w:spacing w:line="400" w:lineRule="exact"/>
                    <w:jc w:val="center"/>
                    <w:rPr>
                      <w:rFonts w:ascii="Times New Roman" w:hAnsi="Times New Roman"/>
                    </w:rPr>
                  </w:pPr>
                  <w:r>
                    <w:rPr>
                      <w:rFonts w:ascii="Times New Roman" w:hAnsi="Times New Roman"/>
                    </w:rPr>
                    <w:t>4</w:t>
                  </w:r>
                </w:p>
              </w:tc>
              <w:tc>
                <w:tcPr>
                  <w:tcW w:w="3366" w:type="dxa"/>
                </w:tcPr>
                <w:p w:rsidR="009239F3" w:rsidRDefault="009B21D8">
                  <w:pPr>
                    <w:spacing w:line="400" w:lineRule="exact"/>
                    <w:rPr>
                      <w:rFonts w:ascii="Times New Roman" w:hAnsi="Times New Roman"/>
                    </w:rPr>
                  </w:pPr>
                  <w:r>
                    <w:rPr>
                      <w:rFonts w:ascii="Times New Roman" w:hAnsi="Times New Roman" w:hint="eastAsia"/>
                    </w:rPr>
                    <w:t>其它运输方式及相关业务代理</w:t>
                  </w:r>
                </w:p>
              </w:tc>
              <w:tc>
                <w:tcPr>
                  <w:tcW w:w="3524" w:type="dxa"/>
                </w:tcPr>
                <w:p w:rsidR="009239F3" w:rsidRDefault="009B21D8">
                  <w:pPr>
                    <w:spacing w:line="400" w:lineRule="exact"/>
                    <w:rPr>
                      <w:rFonts w:ascii="Times New Roman" w:hAnsi="Times New Roman"/>
                    </w:rPr>
                  </w:pPr>
                  <w:r>
                    <w:rPr>
                      <w:rFonts w:ascii="Times New Roman" w:hAnsi="Times New Roman"/>
                    </w:rPr>
                    <w:t>1.</w:t>
                  </w:r>
                  <w:r>
                    <w:rPr>
                      <w:rFonts w:ascii="Times New Roman" w:hAnsi="Times New Roman" w:hint="eastAsia"/>
                    </w:rPr>
                    <w:t>国际铁路货运业务代理</w:t>
                  </w:r>
                </w:p>
                <w:p w:rsidR="009239F3" w:rsidRDefault="009B21D8">
                  <w:pPr>
                    <w:spacing w:line="400" w:lineRule="exact"/>
                    <w:rPr>
                      <w:rFonts w:ascii="Times New Roman" w:hAnsi="Times New Roman"/>
                    </w:rPr>
                  </w:pPr>
                  <w:r>
                    <w:rPr>
                      <w:rFonts w:ascii="Times New Roman" w:hAnsi="Times New Roman"/>
                    </w:rPr>
                    <w:t>2.</w:t>
                  </w:r>
                  <w:r>
                    <w:rPr>
                      <w:rFonts w:ascii="Times New Roman" w:hAnsi="Times New Roman" w:hint="eastAsia"/>
                    </w:rPr>
                    <w:t>国际公路货运业务代理</w:t>
                  </w:r>
                </w:p>
                <w:p w:rsidR="009239F3" w:rsidRDefault="009B21D8">
                  <w:pPr>
                    <w:spacing w:line="400" w:lineRule="exact"/>
                    <w:rPr>
                      <w:rFonts w:ascii="Times New Roman" w:hAnsi="Times New Roman"/>
                    </w:rPr>
                  </w:pPr>
                  <w:r>
                    <w:rPr>
                      <w:rFonts w:ascii="Times New Roman" w:hAnsi="Times New Roman"/>
                    </w:rPr>
                    <w:t>3.</w:t>
                  </w:r>
                  <w:r>
                    <w:rPr>
                      <w:rFonts w:ascii="Times New Roman" w:hAnsi="Times New Roman" w:hint="eastAsia"/>
                    </w:rPr>
                    <w:t>国际多式联运业务代理</w:t>
                  </w:r>
                </w:p>
              </w:tc>
            </w:tr>
            <w:tr w:rsidR="009239F3">
              <w:tc>
                <w:tcPr>
                  <w:tcW w:w="636" w:type="dxa"/>
                </w:tcPr>
                <w:p w:rsidR="009239F3" w:rsidRDefault="009B21D8">
                  <w:pPr>
                    <w:spacing w:line="400" w:lineRule="exact"/>
                    <w:jc w:val="center"/>
                    <w:rPr>
                      <w:rFonts w:ascii="Times New Roman" w:hAnsi="Times New Roman"/>
                    </w:rPr>
                  </w:pPr>
                  <w:r>
                    <w:rPr>
                      <w:rFonts w:ascii="Times New Roman" w:hAnsi="Times New Roman"/>
                    </w:rPr>
                    <w:lastRenderedPageBreak/>
                    <w:t>5</w:t>
                  </w:r>
                </w:p>
              </w:tc>
              <w:tc>
                <w:tcPr>
                  <w:tcW w:w="3366" w:type="dxa"/>
                </w:tcPr>
                <w:p w:rsidR="009239F3" w:rsidRDefault="009B21D8">
                  <w:pPr>
                    <w:spacing w:line="400" w:lineRule="exact"/>
                    <w:rPr>
                      <w:rFonts w:ascii="Times New Roman" w:hAnsi="Times New Roman"/>
                    </w:rPr>
                  </w:pPr>
                  <w:r>
                    <w:rPr>
                      <w:rFonts w:ascii="Times New Roman" w:hAnsi="Times New Roman" w:hint="eastAsia"/>
                    </w:rPr>
                    <w:t>国际货代业务风险防范与事故处理</w:t>
                  </w:r>
                </w:p>
              </w:tc>
              <w:tc>
                <w:tcPr>
                  <w:tcW w:w="3524" w:type="dxa"/>
                </w:tcPr>
                <w:p w:rsidR="009239F3" w:rsidRDefault="009B21D8">
                  <w:pPr>
                    <w:spacing w:line="400" w:lineRule="exact"/>
                    <w:rPr>
                      <w:rFonts w:ascii="Times New Roman" w:hAnsi="Times New Roman"/>
                    </w:rPr>
                  </w:pPr>
                  <w:r>
                    <w:rPr>
                      <w:rFonts w:ascii="Times New Roman" w:hAnsi="Times New Roman"/>
                    </w:rPr>
                    <w:t>1.</w:t>
                  </w:r>
                  <w:r>
                    <w:rPr>
                      <w:rFonts w:ascii="Times New Roman" w:hAnsi="Times New Roman" w:hint="eastAsia"/>
                    </w:rPr>
                    <w:t>国际货代业务责任与责任风险防范</w:t>
                  </w:r>
                </w:p>
                <w:p w:rsidR="009239F3" w:rsidRDefault="009B21D8">
                  <w:pPr>
                    <w:spacing w:line="400" w:lineRule="exact"/>
                    <w:rPr>
                      <w:rFonts w:ascii="Times New Roman" w:hAnsi="Times New Roman"/>
                    </w:rPr>
                  </w:pPr>
                  <w:r>
                    <w:rPr>
                      <w:rFonts w:ascii="Times New Roman" w:hAnsi="Times New Roman"/>
                    </w:rPr>
                    <w:t>2.</w:t>
                  </w:r>
                  <w:r>
                    <w:rPr>
                      <w:rFonts w:ascii="Times New Roman" w:hAnsi="Times New Roman" w:hint="eastAsia"/>
                    </w:rPr>
                    <w:t>国际货代业务责任事故处理与索赔</w:t>
                  </w:r>
                </w:p>
              </w:tc>
            </w:tr>
          </w:tbl>
          <w:p w:rsidR="009239F3" w:rsidRDefault="009B21D8">
            <w:pPr>
              <w:jc w:val="left"/>
              <w:rPr>
                <w:rFonts w:ascii="Times New Roman" w:hAnsi="Times New Roman" w:cs="宋体"/>
                <w:color w:val="000000"/>
                <w:lang w:val="zh-CN"/>
              </w:rPr>
            </w:pPr>
            <w:r>
              <w:rPr>
                <w:rFonts w:ascii="Times New Roman" w:hAnsi="Times New Roman" w:cs="宋体" w:hint="eastAsia"/>
                <w:color w:val="000000"/>
                <w:lang w:val="zh-CN"/>
              </w:rPr>
              <w:t>课程建设资源需求明细如下表：</w:t>
            </w:r>
          </w:p>
          <w:tbl>
            <w:tblPr>
              <w:tblW w:w="10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1562"/>
              <w:gridCol w:w="6506"/>
              <w:gridCol w:w="1247"/>
            </w:tblGrid>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b/>
                    </w:rPr>
                  </w:pPr>
                  <w:r>
                    <w:rPr>
                      <w:rFonts w:ascii="Times New Roman" w:hAnsi="Times New Roman" w:hint="eastAsia"/>
                      <w:b/>
                    </w:rPr>
                    <w:t>序号</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b/>
                    </w:rPr>
                  </w:pPr>
                  <w:r>
                    <w:rPr>
                      <w:rFonts w:ascii="Times New Roman" w:hAnsi="Times New Roman" w:hint="eastAsia"/>
                      <w:b/>
                    </w:rPr>
                    <w:t>资源类型</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b/>
                    </w:rPr>
                  </w:pPr>
                  <w:r>
                    <w:rPr>
                      <w:rFonts w:ascii="Times New Roman" w:hAnsi="Times New Roman" w:hint="eastAsia"/>
                      <w:b/>
                    </w:rPr>
                    <w:t>建设内容及要求</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b/>
                    </w:rPr>
                  </w:pPr>
                  <w:r>
                    <w:rPr>
                      <w:rFonts w:ascii="Times New Roman" w:hAnsi="Times New Roman" w:hint="eastAsia"/>
                      <w:b/>
                    </w:rPr>
                    <w:t>数量</w:t>
                  </w:r>
                </w:p>
              </w:tc>
            </w:tr>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rPr>
                    <w:t>1</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hint="eastAsia"/>
                    </w:rPr>
                    <w:t>课程标准</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cs="宋体" w:hint="eastAsia"/>
                      <w:color w:val="000000"/>
                      <w:lang w:val="zh-CN"/>
                    </w:rPr>
                    <w:t>需</w:t>
                  </w:r>
                  <w:r>
                    <w:rPr>
                      <w:rFonts w:ascii="Times New Roman" w:hAnsi="Times New Roman" w:hint="eastAsia"/>
                    </w:rPr>
                    <w:t>以纲要形式规定</w:t>
                  </w:r>
                  <w:r>
                    <w:rPr>
                      <w:rFonts w:ascii="Times New Roman" w:hAnsi="Times New Roman" w:hint="eastAsia"/>
                      <w:kern w:val="0"/>
                      <w:szCs w:val="24"/>
                    </w:rPr>
                    <w:t>《国际货运代理实务与实训》</w:t>
                  </w:r>
                  <w:r>
                    <w:rPr>
                      <w:rFonts w:ascii="Times New Roman" w:hAnsi="Times New Roman" w:hint="eastAsia"/>
                    </w:rPr>
                    <w:t>课程的教学内容，具体应包括课程的教学目的、教学任务、教学内容的结构、模块或单元教学目标与任务、教学活动以及教学方法上的基本要求等。</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rPr>
                    <w:t>1</w:t>
                  </w:r>
                  <w:r>
                    <w:rPr>
                      <w:rFonts w:ascii="Times New Roman" w:hAnsi="Times New Roman" w:hint="eastAsia"/>
                    </w:rPr>
                    <w:t>套</w:t>
                  </w:r>
                </w:p>
              </w:tc>
            </w:tr>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rPr>
                    <w:t>2</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jc w:val="left"/>
                    <w:rPr>
                      <w:rFonts w:ascii="Times New Roman" w:hAnsi="Times New Roman"/>
                    </w:rPr>
                  </w:pPr>
                  <w:r>
                    <w:rPr>
                      <w:rFonts w:ascii="Times New Roman" w:hAnsi="Times New Roman" w:hint="eastAsia"/>
                    </w:rPr>
                    <w:t>电子教材</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b/>
                    </w:rPr>
                  </w:pPr>
                  <w:r>
                    <w:rPr>
                      <w:rFonts w:ascii="Times New Roman" w:hAnsi="Times New Roman" w:hint="eastAsia"/>
                      <w:b/>
                    </w:rPr>
                    <w:t>建设内容：</w:t>
                  </w:r>
                </w:p>
                <w:p w:rsidR="009239F3" w:rsidRDefault="009B21D8">
                  <w:pPr>
                    <w:spacing w:line="276" w:lineRule="auto"/>
                    <w:jc w:val="left"/>
                    <w:rPr>
                      <w:rFonts w:ascii="Times New Roman" w:hAnsi="Times New Roman"/>
                    </w:rPr>
                  </w:pPr>
                  <w:r>
                    <w:rPr>
                      <w:rFonts w:ascii="Times New Roman" w:hAnsi="Times New Roman" w:cs="宋体" w:hint="eastAsia"/>
                      <w:color w:val="000000"/>
                      <w:lang w:val="zh-CN"/>
                    </w:rPr>
                    <w:t>需</w:t>
                  </w:r>
                  <w:r>
                    <w:rPr>
                      <w:rFonts w:ascii="Times New Roman" w:hAnsi="Times New Roman" w:hint="eastAsia"/>
                    </w:rPr>
                    <w:t>基于工学结合的建设思路，以典型工作任务和行业以及国际货代企业实际操作应用与技术为载体进行</w:t>
                  </w:r>
                  <w:r>
                    <w:rPr>
                      <w:rFonts w:ascii="Times New Roman" w:hAnsi="Times New Roman" w:hint="eastAsia"/>
                      <w:kern w:val="0"/>
                      <w:szCs w:val="24"/>
                    </w:rPr>
                    <w:t>《国际货运代理实务与实训》</w:t>
                  </w:r>
                  <w:r>
                    <w:rPr>
                      <w:rFonts w:ascii="Times New Roman" w:hAnsi="Times New Roman" w:hint="eastAsia"/>
                    </w:rPr>
                    <w:t>教材内容的开发与设计。</w:t>
                  </w:r>
                </w:p>
                <w:p w:rsidR="009239F3" w:rsidRDefault="009B21D8">
                  <w:pPr>
                    <w:spacing w:line="276" w:lineRule="auto"/>
                    <w:jc w:val="left"/>
                    <w:rPr>
                      <w:rFonts w:ascii="Times New Roman" w:hAnsi="Times New Roman"/>
                      <w:b/>
                    </w:rPr>
                  </w:pPr>
                  <w:r>
                    <w:rPr>
                      <w:rFonts w:ascii="Times New Roman" w:hAnsi="Times New Roman" w:hint="eastAsia"/>
                      <w:b/>
                    </w:rPr>
                    <w:t>其它要求：</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教材编排充分体现任务引领等行动导向型课程设计的思想，内容体现先进性、通用性、实用性。用典型工作任务为载体提升学生的职业能力及职业基本素养。</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教材应图文并茂以提高学生的学习兴趣，加深学生对国际货代作业技术与管理的认识。</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教材文字表述必须精炼、准确、科学。</w:t>
                  </w:r>
                </w:p>
                <w:p w:rsidR="009239F3" w:rsidRDefault="009B21D8">
                  <w:pPr>
                    <w:pStyle w:val="20"/>
                    <w:numPr>
                      <w:ilvl w:val="0"/>
                      <w:numId w:val="3"/>
                    </w:numPr>
                    <w:spacing w:line="276" w:lineRule="auto"/>
                    <w:jc w:val="left"/>
                    <w:rPr>
                      <w:rFonts w:ascii="Times New Roman" w:hAnsi="Times New Roman"/>
                    </w:rPr>
                  </w:pPr>
                  <w:r>
                    <w:rPr>
                      <w:rFonts w:ascii="Times New Roman" w:hAnsi="Times New Roman" w:hint="eastAsia"/>
                    </w:rPr>
                    <w:t>教材内容必须与企业接轨，案例需来源于企业。</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rPr>
                    <w:t>1</w:t>
                  </w:r>
                  <w:r>
                    <w:rPr>
                      <w:rFonts w:ascii="Times New Roman" w:hAnsi="Times New Roman" w:hint="eastAsia"/>
                    </w:rPr>
                    <w:t>本</w:t>
                  </w:r>
                </w:p>
              </w:tc>
            </w:tr>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rPr>
                    <w:t>3</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hint="eastAsia"/>
                    </w:rPr>
                    <w:t>电子课件</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b/>
                    </w:rPr>
                  </w:pPr>
                  <w:r>
                    <w:rPr>
                      <w:rFonts w:ascii="Times New Roman" w:hAnsi="Times New Roman" w:hint="eastAsia"/>
                      <w:b/>
                    </w:rPr>
                    <w:t>建设内容：</w:t>
                  </w:r>
                </w:p>
                <w:p w:rsidR="009239F3" w:rsidRDefault="009B21D8">
                  <w:pPr>
                    <w:spacing w:line="276" w:lineRule="auto"/>
                    <w:jc w:val="left"/>
                    <w:rPr>
                      <w:rFonts w:ascii="Times New Roman" w:hAnsi="Times New Roman"/>
                    </w:rPr>
                  </w:pPr>
                  <w:r>
                    <w:rPr>
                      <w:rFonts w:ascii="Times New Roman" w:hAnsi="Times New Roman" w:cs="宋体" w:hint="eastAsia"/>
                      <w:color w:val="000000"/>
                      <w:lang w:val="zh-CN"/>
                    </w:rPr>
                    <w:t>需</w:t>
                  </w:r>
                  <w:r>
                    <w:rPr>
                      <w:rFonts w:ascii="Times New Roman" w:hAnsi="Times New Roman" w:hint="eastAsia"/>
                    </w:rPr>
                    <w:t>对应教材内容制作课件，依据一个任务一个课件进行制作，每个任务的课件页数不少于</w:t>
                  </w:r>
                  <w:r>
                    <w:rPr>
                      <w:rFonts w:ascii="Times New Roman" w:hAnsi="Times New Roman"/>
                    </w:rPr>
                    <w:t>25</w:t>
                  </w:r>
                  <w:r>
                    <w:rPr>
                      <w:rFonts w:ascii="Times New Roman" w:hAnsi="Times New Roman" w:hint="eastAsia"/>
                    </w:rPr>
                    <w:t>页。</w:t>
                  </w:r>
                </w:p>
                <w:p w:rsidR="009239F3" w:rsidRDefault="009B21D8">
                  <w:pPr>
                    <w:spacing w:line="276" w:lineRule="auto"/>
                    <w:jc w:val="left"/>
                    <w:rPr>
                      <w:rFonts w:ascii="Times New Roman" w:hAnsi="Times New Roman"/>
                      <w:b/>
                    </w:rPr>
                  </w:pPr>
                  <w:r>
                    <w:rPr>
                      <w:rFonts w:ascii="Times New Roman" w:hAnsi="Times New Roman" w:hint="eastAsia"/>
                      <w:b/>
                    </w:rPr>
                    <w:lastRenderedPageBreak/>
                    <w:t>其它要求：</w:t>
                  </w:r>
                </w:p>
                <w:p w:rsidR="009239F3" w:rsidRDefault="009B21D8">
                  <w:pPr>
                    <w:pStyle w:val="20"/>
                    <w:numPr>
                      <w:ilvl w:val="0"/>
                      <w:numId w:val="4"/>
                    </w:numPr>
                    <w:spacing w:line="276" w:lineRule="auto"/>
                    <w:jc w:val="left"/>
                    <w:rPr>
                      <w:rFonts w:ascii="Times New Roman" w:hAnsi="Times New Roman"/>
                    </w:rPr>
                  </w:pPr>
                  <w:r>
                    <w:rPr>
                      <w:rFonts w:ascii="Times New Roman" w:hAnsi="Times New Roman" w:hint="eastAsia"/>
                    </w:rPr>
                    <w:t>教学课件需与对应的教材或</w:t>
                  </w:r>
                  <w:proofErr w:type="gramStart"/>
                  <w:r>
                    <w:rPr>
                      <w:rFonts w:ascii="Times New Roman" w:hAnsi="Times New Roman" w:hint="eastAsia"/>
                    </w:rPr>
                    <w:t>学材内容</w:t>
                  </w:r>
                  <w:proofErr w:type="gramEnd"/>
                  <w:r>
                    <w:rPr>
                      <w:rFonts w:ascii="Times New Roman" w:hAnsi="Times New Roman" w:hint="eastAsia"/>
                    </w:rPr>
                    <w:t>一致，展现形式多样，图文并茂。</w:t>
                  </w: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rPr>
                    <w:lastRenderedPageBreak/>
                    <w:t>1</w:t>
                  </w:r>
                  <w:r>
                    <w:rPr>
                      <w:rFonts w:ascii="Times New Roman" w:hAnsi="Times New Roman" w:hint="eastAsia"/>
                    </w:rPr>
                    <w:t>套</w:t>
                  </w:r>
                </w:p>
              </w:tc>
            </w:tr>
            <w:tr w:rsidR="009239F3">
              <w:trPr>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rPr>
                    <w:lastRenderedPageBreak/>
                    <w:t>4</w:t>
                  </w:r>
                </w:p>
              </w:tc>
              <w:tc>
                <w:tcPr>
                  <w:tcW w:w="1562"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hint="eastAsia"/>
                    </w:rPr>
                    <w:t>视频动画</w:t>
                  </w:r>
                </w:p>
              </w:tc>
              <w:tc>
                <w:tcPr>
                  <w:tcW w:w="6506"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b/>
                    </w:rPr>
                  </w:pPr>
                  <w:r>
                    <w:rPr>
                      <w:rFonts w:ascii="Times New Roman" w:hAnsi="Times New Roman" w:hint="eastAsia"/>
                      <w:b/>
                    </w:rPr>
                    <w:t>建设内容：</w:t>
                  </w:r>
                </w:p>
                <w:p w:rsidR="009239F3" w:rsidRDefault="009B21D8">
                  <w:pPr>
                    <w:spacing w:line="276" w:lineRule="auto"/>
                    <w:jc w:val="left"/>
                    <w:rPr>
                      <w:rFonts w:ascii="Times New Roman" w:hAnsi="Times New Roman"/>
                    </w:rPr>
                  </w:pPr>
                  <w:r>
                    <w:rPr>
                      <w:rFonts w:ascii="Times New Roman" w:hAnsi="Times New Roman" w:hint="eastAsia"/>
                    </w:rPr>
                    <w:t>视频：</w:t>
                  </w:r>
                  <w:r>
                    <w:rPr>
                      <w:rFonts w:ascii="Times New Roman" w:hAnsi="Times New Roman" w:cs="宋体" w:hint="eastAsia"/>
                      <w:color w:val="000000"/>
                      <w:lang w:val="zh-CN"/>
                    </w:rPr>
                    <w:t>需</w:t>
                  </w:r>
                  <w:r>
                    <w:rPr>
                      <w:rFonts w:ascii="Times New Roman" w:hAnsi="Times New Roman" w:hint="eastAsia"/>
                    </w:rPr>
                    <w:t>选取国际货</w:t>
                  </w:r>
                  <w:proofErr w:type="gramStart"/>
                  <w:r>
                    <w:rPr>
                      <w:rFonts w:ascii="Times New Roman" w:hAnsi="Times New Roman" w:hint="eastAsia"/>
                    </w:rPr>
                    <w:t>代实际</w:t>
                  </w:r>
                  <w:proofErr w:type="gramEnd"/>
                  <w:r>
                    <w:rPr>
                      <w:rFonts w:ascii="Times New Roman" w:hAnsi="Times New Roman" w:hint="eastAsia"/>
                    </w:rPr>
                    <w:t>操作经典视频，与课程中的重难点内容相关。</w:t>
                  </w:r>
                </w:p>
                <w:p w:rsidR="009239F3" w:rsidRDefault="009B21D8">
                  <w:pPr>
                    <w:spacing w:line="276" w:lineRule="auto"/>
                    <w:jc w:val="left"/>
                    <w:rPr>
                      <w:rFonts w:ascii="Times New Roman" w:hAnsi="Times New Roman"/>
                    </w:rPr>
                  </w:pPr>
                  <w:r>
                    <w:rPr>
                      <w:rFonts w:ascii="Times New Roman" w:hAnsi="Times New Roman" w:hint="eastAsia"/>
                    </w:rPr>
                    <w:t>动画：</w:t>
                  </w:r>
                  <w:r>
                    <w:rPr>
                      <w:rFonts w:ascii="Times New Roman" w:hAnsi="Times New Roman" w:cs="宋体" w:hint="eastAsia"/>
                      <w:color w:val="000000"/>
                      <w:lang w:val="zh-CN"/>
                    </w:rPr>
                    <w:t>需</w:t>
                  </w:r>
                  <w:r>
                    <w:rPr>
                      <w:rFonts w:ascii="Times New Roman" w:hAnsi="Times New Roman" w:hint="eastAsia"/>
                    </w:rPr>
                    <w:t>选择课程中的重难点内容，开发原创教学演示型</w:t>
                  </w:r>
                  <w:r>
                    <w:rPr>
                      <w:rFonts w:ascii="Times New Roman" w:hAnsi="Times New Roman"/>
                    </w:rPr>
                    <w:t>Flash</w:t>
                  </w:r>
                  <w:r>
                    <w:rPr>
                      <w:rFonts w:ascii="Times New Roman" w:hAnsi="Times New Roman" w:hint="eastAsia"/>
                    </w:rPr>
                    <w:t>动画，画面高清（分辨率为</w:t>
                  </w:r>
                  <w:r>
                    <w:rPr>
                      <w:rFonts w:ascii="Times New Roman" w:hAnsi="Times New Roman"/>
                    </w:rPr>
                    <w:t>1024*768</w:t>
                  </w:r>
                  <w:r>
                    <w:rPr>
                      <w:rFonts w:ascii="Times New Roman" w:hAnsi="Times New Roman" w:hint="eastAsia"/>
                    </w:rPr>
                    <w:t>）、配音为清晰普通话。动画画脚本设计需逻辑清晰、内容描述合理。</w:t>
                  </w:r>
                </w:p>
                <w:p w:rsidR="009239F3" w:rsidRDefault="009B21D8">
                  <w:pPr>
                    <w:spacing w:line="276" w:lineRule="auto"/>
                    <w:jc w:val="left"/>
                    <w:rPr>
                      <w:rFonts w:ascii="Times New Roman" w:hAnsi="Times New Roman"/>
                    </w:rPr>
                  </w:pPr>
                  <w:r>
                    <w:rPr>
                      <w:rFonts w:ascii="Times New Roman" w:hAnsi="Times New Roman" w:hint="eastAsia"/>
                      <w:kern w:val="0"/>
                      <w:szCs w:val="24"/>
                    </w:rPr>
                    <w:t>《国际货运代理实务与实训》</w:t>
                  </w:r>
                  <w:r>
                    <w:rPr>
                      <w:rFonts w:ascii="Times New Roman" w:hAnsi="Times New Roman" w:cs="宋体" w:hint="eastAsia"/>
                      <w:color w:val="000000"/>
                      <w:lang w:val="zh-CN"/>
                    </w:rPr>
                    <w:t>课程视频动画具体需求内容如下表所示（建设过程中可根据实际需求进行调整）：</w:t>
                  </w:r>
                </w:p>
                <w:tbl>
                  <w:tblPr>
                    <w:tblStyle w:val="a8"/>
                    <w:tblW w:w="6280" w:type="dxa"/>
                    <w:jc w:val="center"/>
                    <w:tblLayout w:type="fixed"/>
                    <w:tblLook w:val="04A0" w:firstRow="1" w:lastRow="0" w:firstColumn="1" w:lastColumn="0" w:noHBand="0" w:noVBand="1"/>
                  </w:tblPr>
                  <w:tblGrid>
                    <w:gridCol w:w="1131"/>
                    <w:gridCol w:w="3475"/>
                    <w:gridCol w:w="1674"/>
                  </w:tblGrid>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序号</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名称</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类型</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1</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宋体" w:hAnsi="宋体" w:hint="eastAsia"/>
                          </w:rPr>
                          <w:t>国际货</w:t>
                        </w:r>
                        <w:proofErr w:type="gramStart"/>
                        <w:r>
                          <w:rPr>
                            <w:rFonts w:ascii="宋体" w:hAnsi="宋体" w:hint="eastAsia"/>
                          </w:rPr>
                          <w:t>代那些</w:t>
                        </w:r>
                        <w:proofErr w:type="gramEnd"/>
                        <w:r>
                          <w:rPr>
                            <w:rFonts w:ascii="宋体" w:hAnsi="宋体" w:hint="eastAsia"/>
                          </w:rPr>
                          <w:t>事儿</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2</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hint="eastAsia"/>
                          </w:rPr>
                          <w:t>不同身份的货</w:t>
                        </w:r>
                        <w:proofErr w:type="gramStart"/>
                        <w:r>
                          <w:rPr>
                            <w:rFonts w:hint="eastAsia"/>
                          </w:rPr>
                          <w:t>代责任</w:t>
                        </w:r>
                        <w:proofErr w:type="gramEnd"/>
                        <w:r>
                          <w:rPr>
                            <w:rFonts w:hint="eastAsia"/>
                          </w:rPr>
                          <w:t>纠纷</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3</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宋体" w:hAnsi="宋体"/>
                          </w:rPr>
                        </w:pPr>
                        <w:r>
                          <w:rPr>
                            <w:rFonts w:ascii="宋体" w:hAnsi="宋体" w:hint="eastAsia"/>
                          </w:rPr>
                          <w:t>海运整箱进出口货运代理</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4</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宋体" w:hAnsi="宋体"/>
                          </w:rPr>
                        </w:pPr>
                        <w:r>
                          <w:rPr>
                            <w:rFonts w:ascii="宋体" w:hAnsi="宋体" w:hint="eastAsia"/>
                          </w:rPr>
                          <w:t>海运货代订舱操作</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视频</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5</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宋体" w:hAnsi="宋体"/>
                          </w:rPr>
                        </w:pPr>
                        <w:r>
                          <w:rPr>
                            <w:rFonts w:ascii="宋体" w:hAnsi="宋体" w:hint="eastAsia"/>
                          </w:rPr>
                          <w:t>倒签提单而引发纠纷</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6</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宋体" w:hAnsi="宋体"/>
                          </w:rPr>
                        </w:pPr>
                        <w:r>
                          <w:rPr>
                            <w:rFonts w:ascii="宋体" w:hAnsi="宋体" w:hint="eastAsia"/>
                          </w:rPr>
                          <w:t>空运进出口流程</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7</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宋体" w:hAnsi="宋体"/>
                          </w:rPr>
                        </w:pPr>
                        <w:r>
                          <w:rPr>
                            <w:rFonts w:ascii="宋体" w:hAnsi="宋体" w:hint="eastAsia"/>
                          </w:rPr>
                          <w:t>进出口货物报关单的填制</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8</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宋体" w:hAnsi="宋体"/>
                          </w:rPr>
                        </w:pPr>
                        <w:r>
                          <w:rPr>
                            <w:rFonts w:ascii="宋体" w:hAnsi="宋体" w:hint="eastAsia"/>
                          </w:rPr>
                          <w:t>浅谈港口生产与调度</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t>9</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宋体" w:hAnsi="宋体"/>
                          </w:rPr>
                        </w:pPr>
                        <w:r>
                          <w:rPr>
                            <w:rFonts w:ascii="宋体" w:hAnsi="宋体" w:hint="eastAsia"/>
                          </w:rPr>
                          <w:t>揭开港口保税区神秘的面纱</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动画</w:t>
                        </w:r>
                      </w:p>
                    </w:tc>
                  </w:tr>
                  <w:tr w:rsidR="009239F3">
                    <w:trPr>
                      <w:trHeight w:val="397"/>
                      <w:jc w:val="center"/>
                    </w:trPr>
                    <w:tc>
                      <w:tcPr>
                        <w:tcW w:w="1131"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rPr>
                          <w:lastRenderedPageBreak/>
                          <w:t>10</w:t>
                        </w:r>
                      </w:p>
                    </w:tc>
                    <w:tc>
                      <w:tcPr>
                        <w:tcW w:w="3475"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hint="eastAsia"/>
                          </w:rPr>
                          <w:t>国际航空运费计算</w:t>
                        </w:r>
                      </w:p>
                    </w:tc>
                    <w:tc>
                      <w:tcPr>
                        <w:tcW w:w="1674" w:type="dxa"/>
                        <w:tcBorders>
                          <w:top w:val="single" w:sz="4" w:space="0" w:color="auto"/>
                          <w:left w:val="single" w:sz="4" w:space="0" w:color="auto"/>
                          <w:bottom w:val="single" w:sz="4" w:space="0" w:color="auto"/>
                          <w:right w:val="single" w:sz="4" w:space="0" w:color="auto"/>
                        </w:tcBorders>
                        <w:vAlign w:val="center"/>
                      </w:tcPr>
                      <w:p w:rsidR="009239F3" w:rsidRDefault="009B21D8">
                        <w:pPr>
                          <w:widowControl/>
                          <w:spacing w:line="240" w:lineRule="exact"/>
                          <w:jc w:val="left"/>
                          <w:rPr>
                            <w:rFonts w:ascii="Times New Roman" w:hAnsi="Times New Roman"/>
                          </w:rPr>
                        </w:pPr>
                        <w:r>
                          <w:rPr>
                            <w:rFonts w:ascii="Times New Roman" w:hAnsi="Times New Roman" w:hint="eastAsia"/>
                          </w:rPr>
                          <w:t>视频</w:t>
                        </w:r>
                      </w:p>
                    </w:tc>
                  </w:tr>
                </w:tbl>
                <w:p w:rsidR="009239F3" w:rsidRDefault="009239F3">
                  <w:pPr>
                    <w:spacing w:line="276" w:lineRule="auto"/>
                    <w:jc w:val="left"/>
                    <w:rPr>
                      <w:rFonts w:ascii="Times New Roman" w:hAnsi="Times New Roman"/>
                      <w:b/>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9239F3" w:rsidRDefault="009B21D8">
                  <w:pPr>
                    <w:spacing w:line="276" w:lineRule="auto"/>
                    <w:jc w:val="left"/>
                    <w:rPr>
                      <w:rFonts w:ascii="Times New Roman" w:hAnsi="Times New Roman"/>
                    </w:rPr>
                  </w:pPr>
                  <w:r>
                    <w:rPr>
                      <w:rFonts w:ascii="Times New Roman" w:hAnsi="Times New Roman"/>
                    </w:rPr>
                    <w:lastRenderedPageBreak/>
                    <w:t>1</w:t>
                  </w:r>
                  <w:r>
                    <w:rPr>
                      <w:rFonts w:ascii="Times New Roman" w:hAnsi="Times New Roman" w:hint="eastAsia"/>
                    </w:rPr>
                    <w:t>0</w:t>
                  </w:r>
                  <w:r>
                    <w:rPr>
                      <w:rFonts w:ascii="Times New Roman" w:hAnsi="Times New Roman" w:hint="eastAsia"/>
                    </w:rPr>
                    <w:t>个</w:t>
                  </w:r>
                </w:p>
              </w:tc>
            </w:tr>
          </w:tbl>
          <w:p w:rsidR="009239F3" w:rsidRDefault="009239F3">
            <w:pPr>
              <w:jc w:val="left"/>
              <w:rPr>
                <w:rFonts w:ascii="Times New Roman" w:hAnsi="Times New Roman" w:cs="宋体"/>
                <w:color w:val="000000"/>
                <w:lang w:val="zh-CN"/>
              </w:rPr>
            </w:pPr>
          </w:p>
        </w:tc>
        <w:tc>
          <w:tcPr>
            <w:tcW w:w="780" w:type="dxa"/>
            <w:shd w:val="clear" w:color="auto" w:fill="auto"/>
            <w:vAlign w:val="center"/>
          </w:tcPr>
          <w:p w:rsidR="009239F3" w:rsidRDefault="009B21D8">
            <w:pPr>
              <w:jc w:val="left"/>
              <w:rPr>
                <w:rFonts w:ascii="Times New Roman" w:hAnsi="Times New Roman" w:cs="宋体"/>
                <w:color w:val="000000"/>
                <w:lang w:val="zh-CN"/>
              </w:rPr>
            </w:pPr>
            <w:r>
              <w:rPr>
                <w:rFonts w:ascii="Times New Roman" w:hAnsi="Times New Roman" w:cs="宋体"/>
                <w:color w:val="000000"/>
                <w:lang w:val="zh-CN"/>
              </w:rPr>
              <w:lastRenderedPageBreak/>
              <w:t>1</w:t>
            </w:r>
            <w:r>
              <w:rPr>
                <w:rFonts w:ascii="Times New Roman" w:hAnsi="Times New Roman" w:cs="宋体" w:hint="eastAsia"/>
                <w:color w:val="000000"/>
                <w:lang w:val="zh-CN"/>
              </w:rPr>
              <w:t>套</w:t>
            </w:r>
          </w:p>
        </w:tc>
      </w:tr>
    </w:tbl>
    <w:p w:rsidR="009239F3" w:rsidRDefault="009239F3">
      <w:pPr>
        <w:jc w:val="center"/>
        <w:rPr>
          <w:rFonts w:ascii="Times New Roman" w:hAnsi="Times New Roman"/>
        </w:rPr>
      </w:pPr>
    </w:p>
    <w:p w:rsidR="009239F3" w:rsidRDefault="009239F3">
      <w:pPr>
        <w:spacing w:line="360" w:lineRule="auto"/>
        <w:ind w:firstLineChars="200" w:firstLine="480"/>
        <w:rPr>
          <w:rFonts w:cs="宋体"/>
          <w:bCs/>
          <w:sz w:val="24"/>
          <w:szCs w:val="24"/>
        </w:rPr>
      </w:pPr>
    </w:p>
    <w:sectPr w:rsidR="009239F3" w:rsidSect="009239F3">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75" w:rsidRDefault="00BA7575" w:rsidP="009239F3">
      <w:r>
        <w:separator/>
      </w:r>
    </w:p>
  </w:endnote>
  <w:endnote w:type="continuationSeparator" w:id="0">
    <w:p w:rsidR="00BA7575" w:rsidRDefault="00BA7575" w:rsidP="0092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75" w:rsidRDefault="00BA7575" w:rsidP="009239F3">
      <w:r>
        <w:separator/>
      </w:r>
    </w:p>
  </w:footnote>
  <w:footnote w:type="continuationSeparator" w:id="0">
    <w:p w:rsidR="00BA7575" w:rsidRDefault="00BA7575" w:rsidP="00923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5023"/>
    <w:multiLevelType w:val="multilevel"/>
    <w:tmpl w:val="404850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8D240A6"/>
    <w:multiLevelType w:val="singleLevel"/>
    <w:tmpl w:val="58D240A6"/>
    <w:lvl w:ilvl="0">
      <w:start w:val="1"/>
      <w:numFmt w:val="chineseCounting"/>
      <w:suff w:val="nothing"/>
      <w:lvlText w:val="%1、"/>
      <w:lvlJc w:val="left"/>
    </w:lvl>
  </w:abstractNum>
  <w:abstractNum w:abstractNumId="2">
    <w:nsid w:val="58D240BA"/>
    <w:multiLevelType w:val="singleLevel"/>
    <w:tmpl w:val="58D240BA"/>
    <w:lvl w:ilvl="0">
      <w:start w:val="3"/>
      <w:numFmt w:val="chineseCounting"/>
      <w:suff w:val="nothing"/>
      <w:lvlText w:val="%1、"/>
      <w:lvlJc w:val="left"/>
    </w:lvl>
  </w:abstractNum>
  <w:abstractNum w:abstractNumId="3">
    <w:nsid w:val="6FED17CE"/>
    <w:multiLevelType w:val="multilevel"/>
    <w:tmpl w:val="6FED17C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VerticalSpacing w:val="159"/>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FA"/>
    <w:rsid w:val="0004242E"/>
    <w:rsid w:val="00043ECD"/>
    <w:rsid w:val="00064E2E"/>
    <w:rsid w:val="00107471"/>
    <w:rsid w:val="0012730E"/>
    <w:rsid w:val="0014039C"/>
    <w:rsid w:val="00146D74"/>
    <w:rsid w:val="00185E55"/>
    <w:rsid w:val="001B6B33"/>
    <w:rsid w:val="0025341C"/>
    <w:rsid w:val="00254D85"/>
    <w:rsid w:val="002D2037"/>
    <w:rsid w:val="003639E6"/>
    <w:rsid w:val="00373152"/>
    <w:rsid w:val="003B63E3"/>
    <w:rsid w:val="003C3059"/>
    <w:rsid w:val="003D10E4"/>
    <w:rsid w:val="003F5508"/>
    <w:rsid w:val="00412C57"/>
    <w:rsid w:val="0048701B"/>
    <w:rsid w:val="004C0C0C"/>
    <w:rsid w:val="004E709F"/>
    <w:rsid w:val="004F00DA"/>
    <w:rsid w:val="005638C1"/>
    <w:rsid w:val="005942A9"/>
    <w:rsid w:val="005A7064"/>
    <w:rsid w:val="005C42E3"/>
    <w:rsid w:val="00623F84"/>
    <w:rsid w:val="006341DE"/>
    <w:rsid w:val="00682F5F"/>
    <w:rsid w:val="006A0AA6"/>
    <w:rsid w:val="006A53B5"/>
    <w:rsid w:val="006B47F9"/>
    <w:rsid w:val="006F1A1A"/>
    <w:rsid w:val="0073433C"/>
    <w:rsid w:val="00770E30"/>
    <w:rsid w:val="007977DC"/>
    <w:rsid w:val="007A6B4A"/>
    <w:rsid w:val="007E7C63"/>
    <w:rsid w:val="00832FF6"/>
    <w:rsid w:val="0088356F"/>
    <w:rsid w:val="008B5FD0"/>
    <w:rsid w:val="008C5A6A"/>
    <w:rsid w:val="008D0E68"/>
    <w:rsid w:val="008D5BA0"/>
    <w:rsid w:val="00922660"/>
    <w:rsid w:val="0092330B"/>
    <w:rsid w:val="009239F3"/>
    <w:rsid w:val="00930870"/>
    <w:rsid w:val="00934E07"/>
    <w:rsid w:val="00972D4F"/>
    <w:rsid w:val="009B21D8"/>
    <w:rsid w:val="00AC3DE2"/>
    <w:rsid w:val="00AE69AF"/>
    <w:rsid w:val="00B217E7"/>
    <w:rsid w:val="00B70DE4"/>
    <w:rsid w:val="00B92B7C"/>
    <w:rsid w:val="00BA229E"/>
    <w:rsid w:val="00BA7575"/>
    <w:rsid w:val="00BA7E5E"/>
    <w:rsid w:val="00BB4A50"/>
    <w:rsid w:val="00C112EB"/>
    <w:rsid w:val="00C259FA"/>
    <w:rsid w:val="00C32FEC"/>
    <w:rsid w:val="00C831EC"/>
    <w:rsid w:val="00CB0C8E"/>
    <w:rsid w:val="00CB2AF3"/>
    <w:rsid w:val="00CC5CB4"/>
    <w:rsid w:val="00D8421B"/>
    <w:rsid w:val="00D92EAB"/>
    <w:rsid w:val="00DA6EFC"/>
    <w:rsid w:val="00DE3BEF"/>
    <w:rsid w:val="00E15D4B"/>
    <w:rsid w:val="00E504C0"/>
    <w:rsid w:val="00E5493D"/>
    <w:rsid w:val="00E55EDB"/>
    <w:rsid w:val="00EA01E8"/>
    <w:rsid w:val="00EC5D1E"/>
    <w:rsid w:val="00F018B3"/>
    <w:rsid w:val="00F06EE0"/>
    <w:rsid w:val="00F1157C"/>
    <w:rsid w:val="01A4643B"/>
    <w:rsid w:val="15F8230C"/>
    <w:rsid w:val="27CA7348"/>
    <w:rsid w:val="3F15060A"/>
    <w:rsid w:val="735F3881"/>
    <w:rsid w:val="7C904530"/>
    <w:rsid w:val="7E2911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unhideWhenUsed="0" w:qFormat="1"/>
    <w:lsdException w:name="Hyperlink" w:semiHidden="0" w:qFormat="1"/>
    <w:lsdException w:name="FollowedHyperlink" w:semiHidden="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F3"/>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239F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239F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9239F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9239F3"/>
    <w:pPr>
      <w:ind w:leftChars="2500" w:left="100"/>
    </w:pPr>
  </w:style>
  <w:style w:type="paragraph" w:styleId="a4">
    <w:name w:val="footer"/>
    <w:basedOn w:val="a"/>
    <w:link w:val="Char0"/>
    <w:uiPriority w:val="99"/>
    <w:unhideWhenUsed/>
    <w:qFormat/>
    <w:rsid w:val="009239F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239F3"/>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qFormat/>
    <w:rsid w:val="009239F3"/>
    <w:rPr>
      <w:color w:val="16377C"/>
      <w:u w:val="none"/>
    </w:rPr>
  </w:style>
  <w:style w:type="character" w:styleId="a7">
    <w:name w:val="Hyperlink"/>
    <w:basedOn w:val="a0"/>
    <w:uiPriority w:val="99"/>
    <w:unhideWhenUsed/>
    <w:qFormat/>
    <w:rsid w:val="009239F3"/>
    <w:rPr>
      <w:color w:val="16377C"/>
      <w:u w:val="none"/>
    </w:rPr>
  </w:style>
  <w:style w:type="table" w:styleId="a8">
    <w:name w:val="Table Grid"/>
    <w:basedOn w:val="a1"/>
    <w:locked/>
    <w:rsid w:val="0092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9239F3"/>
    <w:rPr>
      <w:b/>
      <w:bCs/>
      <w:kern w:val="44"/>
      <w:sz w:val="44"/>
      <w:szCs w:val="44"/>
    </w:rPr>
  </w:style>
  <w:style w:type="character" w:customStyle="1" w:styleId="2Char">
    <w:name w:val="标题 2 Char"/>
    <w:basedOn w:val="a0"/>
    <w:link w:val="2"/>
    <w:uiPriority w:val="99"/>
    <w:qFormat/>
    <w:locked/>
    <w:rsid w:val="009239F3"/>
    <w:rPr>
      <w:rFonts w:ascii="Cambria" w:eastAsia="宋体" w:hAnsi="Cambria" w:cs="Cambria"/>
      <w:b/>
      <w:bCs/>
      <w:sz w:val="32"/>
      <w:szCs w:val="32"/>
    </w:rPr>
  </w:style>
  <w:style w:type="character" w:customStyle="1" w:styleId="3Char">
    <w:name w:val="标题 3 Char"/>
    <w:basedOn w:val="a0"/>
    <w:link w:val="3"/>
    <w:uiPriority w:val="99"/>
    <w:qFormat/>
    <w:locked/>
    <w:rsid w:val="009239F3"/>
    <w:rPr>
      <w:b/>
      <w:bCs/>
      <w:sz w:val="32"/>
      <w:szCs w:val="32"/>
    </w:rPr>
  </w:style>
  <w:style w:type="character" w:customStyle="1" w:styleId="Char">
    <w:name w:val="日期 Char"/>
    <w:basedOn w:val="a0"/>
    <w:link w:val="a3"/>
    <w:uiPriority w:val="99"/>
    <w:semiHidden/>
    <w:qFormat/>
    <w:locked/>
    <w:rsid w:val="009239F3"/>
  </w:style>
  <w:style w:type="character" w:customStyle="1" w:styleId="Char1">
    <w:name w:val="页眉 Char"/>
    <w:basedOn w:val="a0"/>
    <w:link w:val="a5"/>
    <w:uiPriority w:val="99"/>
    <w:qFormat/>
    <w:rsid w:val="009239F3"/>
    <w:rPr>
      <w:rFonts w:cs="Calibri"/>
      <w:sz w:val="18"/>
      <w:szCs w:val="18"/>
    </w:rPr>
  </w:style>
  <w:style w:type="character" w:customStyle="1" w:styleId="Char0">
    <w:name w:val="页脚 Char"/>
    <w:basedOn w:val="a0"/>
    <w:link w:val="a4"/>
    <w:uiPriority w:val="99"/>
    <w:qFormat/>
    <w:rsid w:val="009239F3"/>
    <w:rPr>
      <w:rFonts w:cs="Calibri"/>
      <w:sz w:val="18"/>
      <w:szCs w:val="18"/>
    </w:rPr>
  </w:style>
  <w:style w:type="paragraph" w:customStyle="1" w:styleId="10">
    <w:name w:val="列出段落1"/>
    <w:basedOn w:val="a"/>
    <w:uiPriority w:val="34"/>
    <w:qFormat/>
    <w:rsid w:val="009239F3"/>
    <w:pPr>
      <w:ind w:firstLineChars="200" w:firstLine="420"/>
    </w:pPr>
  </w:style>
  <w:style w:type="paragraph" w:customStyle="1" w:styleId="20">
    <w:name w:val="列出段落2"/>
    <w:basedOn w:val="a"/>
    <w:uiPriority w:val="34"/>
    <w:qFormat/>
    <w:rsid w:val="009239F3"/>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unhideWhenUsed="0" w:qFormat="1"/>
    <w:lsdException w:name="Hyperlink" w:semiHidden="0" w:qFormat="1"/>
    <w:lsdException w:name="FollowedHyperlink" w:semiHidden="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F3"/>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239F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239F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9239F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9239F3"/>
    <w:pPr>
      <w:ind w:leftChars="2500" w:left="100"/>
    </w:pPr>
  </w:style>
  <w:style w:type="paragraph" w:styleId="a4">
    <w:name w:val="footer"/>
    <w:basedOn w:val="a"/>
    <w:link w:val="Char0"/>
    <w:uiPriority w:val="99"/>
    <w:unhideWhenUsed/>
    <w:qFormat/>
    <w:rsid w:val="009239F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239F3"/>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qFormat/>
    <w:rsid w:val="009239F3"/>
    <w:rPr>
      <w:color w:val="16377C"/>
      <w:u w:val="none"/>
    </w:rPr>
  </w:style>
  <w:style w:type="character" w:styleId="a7">
    <w:name w:val="Hyperlink"/>
    <w:basedOn w:val="a0"/>
    <w:uiPriority w:val="99"/>
    <w:unhideWhenUsed/>
    <w:qFormat/>
    <w:rsid w:val="009239F3"/>
    <w:rPr>
      <w:color w:val="16377C"/>
      <w:u w:val="none"/>
    </w:rPr>
  </w:style>
  <w:style w:type="table" w:styleId="a8">
    <w:name w:val="Table Grid"/>
    <w:basedOn w:val="a1"/>
    <w:locked/>
    <w:rsid w:val="0092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9239F3"/>
    <w:rPr>
      <w:b/>
      <w:bCs/>
      <w:kern w:val="44"/>
      <w:sz w:val="44"/>
      <w:szCs w:val="44"/>
    </w:rPr>
  </w:style>
  <w:style w:type="character" w:customStyle="1" w:styleId="2Char">
    <w:name w:val="标题 2 Char"/>
    <w:basedOn w:val="a0"/>
    <w:link w:val="2"/>
    <w:uiPriority w:val="99"/>
    <w:qFormat/>
    <w:locked/>
    <w:rsid w:val="009239F3"/>
    <w:rPr>
      <w:rFonts w:ascii="Cambria" w:eastAsia="宋体" w:hAnsi="Cambria" w:cs="Cambria"/>
      <w:b/>
      <w:bCs/>
      <w:sz w:val="32"/>
      <w:szCs w:val="32"/>
    </w:rPr>
  </w:style>
  <w:style w:type="character" w:customStyle="1" w:styleId="3Char">
    <w:name w:val="标题 3 Char"/>
    <w:basedOn w:val="a0"/>
    <w:link w:val="3"/>
    <w:uiPriority w:val="99"/>
    <w:qFormat/>
    <w:locked/>
    <w:rsid w:val="009239F3"/>
    <w:rPr>
      <w:b/>
      <w:bCs/>
      <w:sz w:val="32"/>
      <w:szCs w:val="32"/>
    </w:rPr>
  </w:style>
  <w:style w:type="character" w:customStyle="1" w:styleId="Char">
    <w:name w:val="日期 Char"/>
    <w:basedOn w:val="a0"/>
    <w:link w:val="a3"/>
    <w:uiPriority w:val="99"/>
    <w:semiHidden/>
    <w:qFormat/>
    <w:locked/>
    <w:rsid w:val="009239F3"/>
  </w:style>
  <w:style w:type="character" w:customStyle="1" w:styleId="Char1">
    <w:name w:val="页眉 Char"/>
    <w:basedOn w:val="a0"/>
    <w:link w:val="a5"/>
    <w:uiPriority w:val="99"/>
    <w:qFormat/>
    <w:rsid w:val="009239F3"/>
    <w:rPr>
      <w:rFonts w:cs="Calibri"/>
      <w:sz w:val="18"/>
      <w:szCs w:val="18"/>
    </w:rPr>
  </w:style>
  <w:style w:type="character" w:customStyle="1" w:styleId="Char0">
    <w:name w:val="页脚 Char"/>
    <w:basedOn w:val="a0"/>
    <w:link w:val="a4"/>
    <w:uiPriority w:val="99"/>
    <w:qFormat/>
    <w:rsid w:val="009239F3"/>
    <w:rPr>
      <w:rFonts w:cs="Calibri"/>
      <w:sz w:val="18"/>
      <w:szCs w:val="18"/>
    </w:rPr>
  </w:style>
  <w:style w:type="paragraph" w:customStyle="1" w:styleId="10">
    <w:name w:val="列出段落1"/>
    <w:basedOn w:val="a"/>
    <w:uiPriority w:val="34"/>
    <w:qFormat/>
    <w:rsid w:val="009239F3"/>
    <w:pPr>
      <w:ind w:firstLineChars="200" w:firstLine="420"/>
    </w:pPr>
  </w:style>
  <w:style w:type="paragraph" w:customStyle="1" w:styleId="20">
    <w:name w:val="列出段落2"/>
    <w:basedOn w:val="a"/>
    <w:uiPriority w:val="34"/>
    <w:qFormat/>
    <w:rsid w:val="009239F3"/>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773</Words>
  <Characters>4410</Characters>
  <Application>Microsoft Office Word</Application>
  <DocSecurity>0</DocSecurity>
  <Lines>36</Lines>
  <Paragraphs>10</Paragraphs>
  <ScaleCrop>false</ScaleCrop>
  <Company>ShanghaiWaterLaw</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2016-11-07T05:47:00Z</cp:lastPrinted>
  <dcterms:created xsi:type="dcterms:W3CDTF">2017-10-18T11:46:00Z</dcterms:created>
  <dcterms:modified xsi:type="dcterms:W3CDTF">2017-10-18T11:46:00Z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