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4" w:rsidRDefault="00061714">
      <w:pPr>
        <w:jc w:val="center"/>
        <w:rPr>
          <w:rFonts w:cs="Times New Roman"/>
          <w:b/>
          <w:bCs/>
          <w:sz w:val="72"/>
          <w:szCs w:val="72"/>
        </w:rPr>
      </w:pPr>
    </w:p>
    <w:p w:rsidR="00061714" w:rsidRDefault="00061714">
      <w:pPr>
        <w:jc w:val="center"/>
        <w:rPr>
          <w:rFonts w:cs="Times New Roman"/>
          <w:b/>
          <w:bCs/>
          <w:sz w:val="72"/>
          <w:szCs w:val="72"/>
        </w:rPr>
      </w:pPr>
    </w:p>
    <w:p w:rsidR="00061714" w:rsidRDefault="00A62D29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上海市交通学校</w:t>
      </w:r>
    </w:p>
    <w:p w:rsidR="00061714" w:rsidRDefault="00061714">
      <w:pPr>
        <w:jc w:val="center"/>
        <w:rPr>
          <w:rFonts w:cs="Times New Roman"/>
          <w:b/>
          <w:bCs/>
          <w:sz w:val="52"/>
          <w:szCs w:val="52"/>
        </w:rPr>
      </w:pPr>
    </w:p>
    <w:p w:rsidR="00061714" w:rsidRDefault="00061714">
      <w:pPr>
        <w:jc w:val="center"/>
        <w:rPr>
          <w:rFonts w:cs="Times New Roman"/>
          <w:b/>
          <w:bCs/>
          <w:sz w:val="52"/>
          <w:szCs w:val="52"/>
        </w:rPr>
      </w:pPr>
    </w:p>
    <w:p w:rsidR="00061714" w:rsidRDefault="00A62D29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30"/>
          <w:szCs w:val="30"/>
          <w:u w:val="single"/>
        </w:rPr>
        <w:t>“</w:t>
      </w:r>
      <w:r>
        <w:rPr>
          <w:rFonts w:asciiTheme="minorEastAsia" w:eastAsiaTheme="minorEastAsia" w:hAnsiTheme="minorEastAsia" w:cs="宋体"/>
          <w:sz w:val="30"/>
          <w:szCs w:val="30"/>
          <w:u w:val="single"/>
        </w:rPr>
        <w:t>寻访红色青春，追寻革命足迹</w:t>
      </w:r>
      <w:r>
        <w:rPr>
          <w:rFonts w:asciiTheme="minorEastAsia" w:eastAsiaTheme="minorEastAsia" w:hAnsiTheme="minorEastAsia" w:cs="宋体" w:hint="eastAsia"/>
          <w:sz w:val="30"/>
          <w:szCs w:val="30"/>
          <w:u w:val="single"/>
        </w:rPr>
        <w:t>”学生暑期社会实践</w:t>
      </w:r>
      <w:r>
        <w:rPr>
          <w:rFonts w:cs="宋体" w:hint="eastAsia"/>
          <w:b/>
          <w:bCs/>
          <w:sz w:val="36"/>
          <w:szCs w:val="36"/>
          <w:u w:val="single"/>
        </w:rPr>
        <w:t xml:space="preserve">  </w:t>
      </w:r>
      <w:r>
        <w:rPr>
          <w:rFonts w:cs="宋体" w:hint="eastAsia"/>
          <w:b/>
          <w:bCs/>
          <w:sz w:val="36"/>
          <w:szCs w:val="36"/>
        </w:rPr>
        <w:t>项目</w:t>
      </w: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061714">
      <w:pPr>
        <w:jc w:val="center"/>
        <w:rPr>
          <w:rFonts w:cs="Times New Roman"/>
        </w:rPr>
      </w:pPr>
    </w:p>
    <w:p w:rsidR="00061714" w:rsidRDefault="00A62D29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上海市交通学校</w:t>
      </w:r>
    </w:p>
    <w:p w:rsidR="00061714" w:rsidRDefault="00A62D29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2018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cs="宋体" w:hint="eastAsia"/>
          <w:sz w:val="28"/>
          <w:szCs w:val="28"/>
        </w:rPr>
        <w:t>日</w:t>
      </w:r>
    </w:p>
    <w:p w:rsidR="00061714" w:rsidRDefault="00061714">
      <w:pPr>
        <w:rPr>
          <w:rFonts w:cs="Times New Roman"/>
        </w:rPr>
      </w:pPr>
    </w:p>
    <w:p w:rsidR="00061714" w:rsidRDefault="00061714">
      <w:pPr>
        <w:rPr>
          <w:rFonts w:cs="Times New Roman"/>
        </w:rPr>
      </w:pPr>
    </w:p>
    <w:p w:rsidR="00061714" w:rsidRDefault="00061714">
      <w:pPr>
        <w:rPr>
          <w:rFonts w:cs="Times New Roman"/>
        </w:rPr>
      </w:pPr>
    </w:p>
    <w:p w:rsidR="00061714" w:rsidRDefault="00061714">
      <w:pPr>
        <w:rPr>
          <w:rFonts w:cs="Times New Roman"/>
        </w:rPr>
      </w:pPr>
    </w:p>
    <w:p w:rsidR="00061714" w:rsidRDefault="00A62D29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lastRenderedPageBreak/>
        <w:t>比价邀请书</w:t>
      </w:r>
    </w:p>
    <w:p w:rsidR="00061714" w:rsidRDefault="00061714">
      <w:pPr>
        <w:rPr>
          <w:rFonts w:cs="Times New Roman"/>
        </w:rPr>
      </w:pPr>
    </w:p>
    <w:p w:rsidR="00061714" w:rsidRDefault="00A62D29">
      <w:pPr>
        <w:numPr>
          <w:ilvl w:val="0"/>
          <w:numId w:val="1"/>
        </w:numPr>
        <w:spacing w:line="48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项目名称：</w:t>
      </w:r>
    </w:p>
    <w:p w:rsidR="00061714" w:rsidRDefault="00A62D29">
      <w:pPr>
        <w:pStyle w:val="a9"/>
        <w:spacing w:line="480" w:lineRule="exact"/>
        <w:ind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“</w:t>
      </w:r>
      <w:r>
        <w:rPr>
          <w:rFonts w:asciiTheme="minorEastAsia" w:eastAsiaTheme="minorEastAsia" w:hAnsiTheme="minorEastAsia" w:cs="宋体"/>
          <w:sz w:val="24"/>
          <w:szCs w:val="24"/>
        </w:rPr>
        <w:t>寻访红色青春，追寻革命足迹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”学生暑期社会实践。</w:t>
      </w:r>
    </w:p>
    <w:p w:rsidR="00061714" w:rsidRDefault="00A62D29">
      <w:pPr>
        <w:pStyle w:val="a9"/>
        <w:numPr>
          <w:ilvl w:val="0"/>
          <w:numId w:val="2"/>
        </w:numPr>
        <w:spacing w:line="480" w:lineRule="exact"/>
        <w:ind w:firstLineChars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项目建设要求（项目概况）：</w:t>
      </w:r>
    </w:p>
    <w:p w:rsidR="00061714" w:rsidRDefault="00A62D29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活动时间：201</w:t>
      </w:r>
      <w:r>
        <w:rPr>
          <w:rFonts w:asciiTheme="minorEastAsia" w:eastAsiaTheme="minorEastAsia" w:hAnsiTheme="minorEastAsia" w:cs="宋体"/>
          <w:sz w:val="24"/>
          <w:szCs w:val="24"/>
        </w:rPr>
        <w:t>8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年7月上中旬，五天</w:t>
      </w:r>
    </w:p>
    <w:p w:rsidR="00061714" w:rsidRDefault="00A62D29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参加人数：</w:t>
      </w:r>
      <w:r>
        <w:rPr>
          <w:rFonts w:asciiTheme="minorEastAsia" w:eastAsiaTheme="minorEastAsia" w:hAnsiTheme="minorEastAsia" w:cs="宋体"/>
          <w:sz w:val="24"/>
          <w:szCs w:val="24"/>
        </w:rPr>
        <w:t>45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人左右</w:t>
      </w:r>
    </w:p>
    <w:p w:rsidR="00061714" w:rsidRDefault="00A62D29">
      <w:pPr>
        <w:pStyle w:val="a9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活动地点：湖南省博物馆、长沙橘子洲、韶山毛主席故居、毛主席铜像广场、刘少奇故居、刘少奇同志纪念馆、杨开慧故居等地。</w:t>
      </w:r>
    </w:p>
    <w:p w:rsidR="00061714" w:rsidRDefault="00A62D29">
      <w:pPr>
        <w:numPr>
          <w:ilvl w:val="0"/>
          <w:numId w:val="3"/>
        </w:numPr>
        <w:spacing w:line="480" w:lineRule="exact"/>
        <w:rPr>
          <w:rFonts w:asciiTheme="minorEastAsia" w:eastAsiaTheme="minorEastAsia" w:hAnsiTheme="minorEastAsia" w:cs="宋体"/>
          <w:sz w:val="24"/>
          <w:szCs w:val="24"/>
        </w:rPr>
      </w:pPr>
      <w:bookmarkStart w:id="0" w:name="_Hlk514325405"/>
      <w:r>
        <w:rPr>
          <w:rFonts w:asciiTheme="minorEastAsia" w:eastAsiaTheme="minorEastAsia" w:hAnsiTheme="minorEastAsia" w:cs="宋体" w:hint="eastAsia"/>
          <w:sz w:val="24"/>
          <w:szCs w:val="24"/>
        </w:rPr>
        <w:t>报价内应包含：上海至湖南来回乘坐高铁，目的城市内大巴出行，一日三餐，饮用水（每人每天不少于</w:t>
      </w: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瓶水），保险、住宿费、活动地点的讲解等内容；</w:t>
      </w:r>
    </w:p>
    <w:p w:rsidR="00061714" w:rsidRDefault="00A62D29">
      <w:pPr>
        <w:numPr>
          <w:ilvl w:val="0"/>
          <w:numId w:val="3"/>
        </w:numPr>
        <w:spacing w:line="480" w:lineRule="exac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万一出现学生生病等意外状况，要做好应急预案。</w:t>
      </w:r>
    </w:p>
    <w:bookmarkEnd w:id="0"/>
    <w:p w:rsidR="00061714" w:rsidRDefault="00A62D29">
      <w:pPr>
        <w:numPr>
          <w:ilvl w:val="0"/>
          <w:numId w:val="4"/>
        </w:numPr>
        <w:spacing w:line="48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项目完成情况：</w:t>
      </w:r>
    </w:p>
    <w:p w:rsidR="00061714" w:rsidRDefault="00A62D29">
      <w:pPr>
        <w:spacing w:line="480" w:lineRule="exact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、项目挂网时间（原则上不少于五个工作日）：</w:t>
      </w:r>
      <w:r w:rsidR="00B471A5">
        <w:rPr>
          <w:rFonts w:cs="宋体" w:hint="eastAsia"/>
          <w:sz w:val="24"/>
          <w:szCs w:val="24"/>
        </w:rPr>
        <w:t>5</w:t>
      </w:r>
      <w:r w:rsidR="00B471A5">
        <w:rPr>
          <w:rFonts w:cs="宋体" w:hint="eastAsia"/>
          <w:sz w:val="24"/>
          <w:szCs w:val="24"/>
        </w:rPr>
        <w:t>月</w:t>
      </w:r>
      <w:r w:rsidR="00B471A5">
        <w:rPr>
          <w:rFonts w:cs="宋体" w:hint="eastAsia"/>
          <w:sz w:val="24"/>
          <w:szCs w:val="24"/>
        </w:rPr>
        <w:t>29</w:t>
      </w:r>
      <w:r w:rsidR="00B471A5">
        <w:rPr>
          <w:rFonts w:cs="宋体" w:hint="eastAsia"/>
          <w:sz w:val="24"/>
          <w:szCs w:val="24"/>
        </w:rPr>
        <w:t>日</w:t>
      </w:r>
      <w:r w:rsidR="00B471A5">
        <w:rPr>
          <w:rFonts w:cs="宋体" w:hint="eastAsia"/>
          <w:sz w:val="24"/>
          <w:szCs w:val="24"/>
        </w:rPr>
        <w:t>-6</w:t>
      </w:r>
      <w:r w:rsidR="00B471A5">
        <w:rPr>
          <w:rFonts w:cs="宋体" w:hint="eastAsia"/>
          <w:sz w:val="24"/>
          <w:szCs w:val="24"/>
        </w:rPr>
        <w:t>月</w:t>
      </w:r>
      <w:r w:rsidR="00B471A5">
        <w:rPr>
          <w:rFonts w:cs="宋体" w:hint="eastAsia"/>
          <w:sz w:val="24"/>
          <w:szCs w:val="24"/>
        </w:rPr>
        <w:t>8</w:t>
      </w:r>
      <w:r w:rsidR="00B471A5">
        <w:rPr>
          <w:rFonts w:cs="宋体" w:hint="eastAsia"/>
          <w:sz w:val="24"/>
          <w:szCs w:val="24"/>
        </w:rPr>
        <w:t>日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、项目完成时间：</w:t>
      </w:r>
      <w:r>
        <w:rPr>
          <w:rFonts w:cs="宋体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31</w:t>
      </w:r>
      <w:r>
        <w:rPr>
          <w:rFonts w:cs="宋体" w:hint="eastAsia"/>
          <w:sz w:val="24"/>
          <w:szCs w:val="24"/>
        </w:rPr>
        <w:t>日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、项目开（评）标日期及地点：</w:t>
      </w:r>
      <w:r w:rsidR="00B471A5">
        <w:rPr>
          <w:rFonts w:cs="宋体"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</w:t>
      </w:r>
      <w:r w:rsidR="00B471A5">
        <w:rPr>
          <w:rFonts w:cs="宋体" w:hint="eastAsia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日</w:t>
      </w:r>
      <w:bookmarkStart w:id="1" w:name="_Hlk514325418"/>
      <w:r w:rsidR="00B471A5">
        <w:rPr>
          <w:rFonts w:cs="宋体" w:hint="eastAsia"/>
          <w:sz w:val="24"/>
          <w:szCs w:val="24"/>
        </w:rPr>
        <w:t>9:00</w:t>
      </w:r>
      <w:r w:rsidR="00B471A5">
        <w:rPr>
          <w:rFonts w:cs="宋体" w:hint="eastAsia"/>
          <w:sz w:val="24"/>
          <w:szCs w:val="24"/>
        </w:rPr>
        <w:t>，</w:t>
      </w:r>
      <w:bookmarkStart w:id="2" w:name="_GoBack"/>
      <w:bookmarkEnd w:id="2"/>
      <w:r>
        <w:rPr>
          <w:rFonts w:cs="宋体" w:hint="eastAsia"/>
          <w:sz w:val="24"/>
          <w:szCs w:val="24"/>
        </w:rPr>
        <w:t>上海市宝山区呼兰路</w:t>
      </w:r>
      <w:r>
        <w:rPr>
          <w:rFonts w:cs="宋体" w:hint="eastAsia"/>
          <w:sz w:val="24"/>
          <w:szCs w:val="24"/>
        </w:rPr>
        <w:t>8</w:t>
      </w:r>
      <w:r>
        <w:rPr>
          <w:rFonts w:cs="宋体"/>
          <w:sz w:val="24"/>
          <w:szCs w:val="24"/>
        </w:rPr>
        <w:t>83</w:t>
      </w:r>
      <w:r>
        <w:rPr>
          <w:rFonts w:cs="宋体" w:hint="eastAsia"/>
          <w:sz w:val="24"/>
          <w:szCs w:val="24"/>
        </w:rPr>
        <w:t>号（上海市交通学校）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号教学楼</w:t>
      </w:r>
      <w:r>
        <w:rPr>
          <w:rFonts w:cs="宋体" w:hint="eastAsia"/>
          <w:sz w:val="24"/>
          <w:szCs w:val="24"/>
        </w:rPr>
        <w:t>3</w:t>
      </w:r>
      <w:r>
        <w:rPr>
          <w:rFonts w:cs="宋体"/>
          <w:sz w:val="24"/>
          <w:szCs w:val="24"/>
        </w:rPr>
        <w:t>03</w:t>
      </w:r>
      <w:r>
        <w:rPr>
          <w:rFonts w:cs="宋体" w:hint="eastAsia"/>
          <w:sz w:val="24"/>
          <w:szCs w:val="24"/>
        </w:rPr>
        <w:t>会议室</w:t>
      </w:r>
      <w:bookmarkEnd w:id="1"/>
    </w:p>
    <w:p w:rsidR="00061714" w:rsidRDefault="00A62D29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四、合格投标单位的资格条件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、符合《中华人民共和国政府采购法》第二十二条规定应当具备的条件：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）具有独立承担民事责任的能力；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）具有良好的商业信誉和健全的财务会计制度；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）具有履行合同所必需的设备和专业技术能力；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）有依法缴纳税收和社会保障资金的良好记录；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）参加政府采购活动前三年内，在经营活动中没有重大违法记录；</w:t>
      </w:r>
    </w:p>
    <w:p w:rsidR="00061714" w:rsidRDefault="00A62D29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）法律、行政法规规定的其他条件</w:t>
      </w:r>
    </w:p>
    <w:p w:rsidR="00061714" w:rsidRDefault="00A62D29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、投标单位根据学校使用部门提出的要求制定方案，报价单（含优惠价）、公司情况介绍、相关项目的成功案例（若有）、同时提供营业执照、组织机构代</w:t>
      </w:r>
      <w:r>
        <w:rPr>
          <w:rFonts w:cs="宋体" w:hint="eastAsia"/>
          <w:sz w:val="24"/>
          <w:szCs w:val="24"/>
        </w:rPr>
        <w:lastRenderedPageBreak/>
        <w:t>码证等相应资质证书、法定代表人资格证明书、授权委托书、廉洁承诺书等，所有提供的材料复印件均需加盖单位公章（以上投标书均一式三份）。</w:t>
      </w:r>
    </w:p>
    <w:p w:rsidR="00061714" w:rsidRDefault="00A62D29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、如有需要咨询的，项目自公示起可来校（来电）接洽，商谈具体事宜。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、取得三家以上（含三家）供应商的报价后，通过学校规定流程完成开（评）标工作确定供应商。</w:t>
      </w:r>
    </w:p>
    <w:p w:rsidR="00061714" w:rsidRDefault="00061714">
      <w:pPr>
        <w:spacing w:line="360" w:lineRule="auto"/>
        <w:ind w:firstLine="420"/>
        <w:rPr>
          <w:color w:val="000000"/>
        </w:rPr>
      </w:pPr>
    </w:p>
    <w:p w:rsidR="00061714" w:rsidRDefault="00061714">
      <w:pPr>
        <w:spacing w:line="360" w:lineRule="auto"/>
        <w:ind w:firstLine="420"/>
        <w:rPr>
          <w:rFonts w:cs="宋体"/>
          <w:sz w:val="24"/>
          <w:szCs w:val="24"/>
        </w:rPr>
      </w:pPr>
    </w:p>
    <w:p w:rsidR="00061714" w:rsidRDefault="00061714">
      <w:pPr>
        <w:spacing w:line="360" w:lineRule="auto"/>
        <w:ind w:firstLine="420"/>
        <w:rPr>
          <w:rFonts w:cs="宋体"/>
          <w:sz w:val="24"/>
          <w:szCs w:val="24"/>
        </w:rPr>
      </w:pPr>
    </w:p>
    <w:p w:rsidR="00061714" w:rsidRDefault="00A62D29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五、联系方式：</w:t>
      </w:r>
    </w:p>
    <w:p w:rsidR="00061714" w:rsidRDefault="00A62D29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上海市交通学校</w:t>
      </w:r>
    </w:p>
    <w:p w:rsidR="00061714" w:rsidRDefault="00A62D29">
      <w:pPr>
        <w:spacing w:line="360" w:lineRule="auto"/>
        <w:ind w:firstLine="4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项目联系人：李智俊</w:t>
      </w:r>
    </w:p>
    <w:p w:rsidR="00061714" w:rsidRDefault="00A62D29">
      <w:pPr>
        <w:spacing w:line="360" w:lineRule="auto"/>
        <w:ind w:firstLine="42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联系电话：</w:t>
      </w:r>
      <w:r>
        <w:rPr>
          <w:rFonts w:cs="宋体" w:hint="eastAsia"/>
          <w:sz w:val="24"/>
          <w:szCs w:val="24"/>
        </w:rPr>
        <w:t>13</w:t>
      </w:r>
      <w:r>
        <w:rPr>
          <w:rFonts w:cs="宋体"/>
          <w:sz w:val="24"/>
          <w:szCs w:val="24"/>
        </w:rPr>
        <w:t>585511970</w:t>
      </w:r>
    </w:p>
    <w:sectPr w:rsidR="00061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CAE"/>
    <w:multiLevelType w:val="multilevel"/>
    <w:tmpl w:val="17E84CAE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D9703B"/>
    <w:multiLevelType w:val="multilevel"/>
    <w:tmpl w:val="3DD9703B"/>
    <w:lvl w:ilvl="0">
      <w:start w:val="2"/>
      <w:numFmt w:val="japaneseCounting"/>
      <w:lvlText w:val="%1、"/>
      <w:lvlJc w:val="left"/>
      <w:pPr>
        <w:ind w:left="510" w:hanging="51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D240A6"/>
    <w:multiLevelType w:val="singleLevel"/>
    <w:tmpl w:val="58D240A6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8D240BA"/>
    <w:multiLevelType w:val="singleLevel"/>
    <w:tmpl w:val="58D240BA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A"/>
    <w:rsid w:val="00061714"/>
    <w:rsid w:val="00064E2E"/>
    <w:rsid w:val="00104EB5"/>
    <w:rsid w:val="0012730E"/>
    <w:rsid w:val="00146D74"/>
    <w:rsid w:val="00176EDB"/>
    <w:rsid w:val="00185E55"/>
    <w:rsid w:val="001A59AF"/>
    <w:rsid w:val="0025341C"/>
    <w:rsid w:val="00254151"/>
    <w:rsid w:val="002D2037"/>
    <w:rsid w:val="002E6645"/>
    <w:rsid w:val="003639E6"/>
    <w:rsid w:val="00373152"/>
    <w:rsid w:val="00381302"/>
    <w:rsid w:val="003A79FB"/>
    <w:rsid w:val="003C3059"/>
    <w:rsid w:val="003D10E4"/>
    <w:rsid w:val="003F5508"/>
    <w:rsid w:val="004125EC"/>
    <w:rsid w:val="0042436C"/>
    <w:rsid w:val="004B1E33"/>
    <w:rsid w:val="004C0C0C"/>
    <w:rsid w:val="004E6BF2"/>
    <w:rsid w:val="005942A9"/>
    <w:rsid w:val="005C42E3"/>
    <w:rsid w:val="00682F5F"/>
    <w:rsid w:val="006B47F9"/>
    <w:rsid w:val="00745789"/>
    <w:rsid w:val="007471CF"/>
    <w:rsid w:val="00771192"/>
    <w:rsid w:val="007A6B4A"/>
    <w:rsid w:val="00832FF6"/>
    <w:rsid w:val="008B5FD0"/>
    <w:rsid w:val="008D0E68"/>
    <w:rsid w:val="008D5BA0"/>
    <w:rsid w:val="0092330B"/>
    <w:rsid w:val="00934E07"/>
    <w:rsid w:val="00A34D08"/>
    <w:rsid w:val="00A62D29"/>
    <w:rsid w:val="00B217E7"/>
    <w:rsid w:val="00B471A5"/>
    <w:rsid w:val="00B47C55"/>
    <w:rsid w:val="00B82CC9"/>
    <w:rsid w:val="00BA032A"/>
    <w:rsid w:val="00BA7E5E"/>
    <w:rsid w:val="00BB4A50"/>
    <w:rsid w:val="00C112EB"/>
    <w:rsid w:val="00C259FA"/>
    <w:rsid w:val="00C32FEC"/>
    <w:rsid w:val="00C63EA5"/>
    <w:rsid w:val="00CB0C8E"/>
    <w:rsid w:val="00CB2AF3"/>
    <w:rsid w:val="00D24264"/>
    <w:rsid w:val="00D8421B"/>
    <w:rsid w:val="00D92EAB"/>
    <w:rsid w:val="00DE3BEF"/>
    <w:rsid w:val="00E15D4B"/>
    <w:rsid w:val="00E504C0"/>
    <w:rsid w:val="00E5493D"/>
    <w:rsid w:val="00E55EDB"/>
    <w:rsid w:val="00E6214E"/>
    <w:rsid w:val="00F06EE0"/>
    <w:rsid w:val="00F1157C"/>
    <w:rsid w:val="00F15A4F"/>
    <w:rsid w:val="00F24F29"/>
    <w:rsid w:val="00FA36B9"/>
    <w:rsid w:val="098C4D2D"/>
    <w:rsid w:val="3C1D5E41"/>
    <w:rsid w:val="3F15060A"/>
    <w:rsid w:val="579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16377C"/>
      <w:u w:val="none"/>
    </w:rPr>
  </w:style>
  <w:style w:type="character" w:styleId="a8">
    <w:name w:val="Hyperlink"/>
    <w:basedOn w:val="a0"/>
    <w:uiPriority w:val="99"/>
    <w:unhideWhenUsed/>
    <w:qFormat/>
    <w:rPr>
      <w:color w:val="16377C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Pr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2">
    <w:name w:val="页眉 Char"/>
    <w:basedOn w:val="a0"/>
    <w:link w:val="a6"/>
    <w:uiPriority w:val="99"/>
    <w:qFormat/>
    <w:rPr>
      <w:rFonts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Calibri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16377C"/>
      <w:u w:val="none"/>
    </w:rPr>
  </w:style>
  <w:style w:type="character" w:styleId="a8">
    <w:name w:val="Hyperlink"/>
    <w:basedOn w:val="a0"/>
    <w:uiPriority w:val="99"/>
    <w:unhideWhenUsed/>
    <w:qFormat/>
    <w:rPr>
      <w:color w:val="16377C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Pr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2">
    <w:name w:val="页眉 Char"/>
    <w:basedOn w:val="a0"/>
    <w:link w:val="a6"/>
    <w:uiPriority w:val="99"/>
    <w:qFormat/>
    <w:rPr>
      <w:rFonts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Calibri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>ShanghaiWaterLaw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2018-05-17T04:17:00Z</cp:lastPrinted>
  <dcterms:created xsi:type="dcterms:W3CDTF">2018-06-01T09:25:00Z</dcterms:created>
  <dcterms:modified xsi:type="dcterms:W3CDTF">2018-06-01T09:25:00Z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